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4F09FF" w14:textId="77777777" w:rsidR="00556EC1" w:rsidRPr="00EA5963" w:rsidRDefault="00605503" w:rsidP="00E37017">
      <w:pPr>
        <w:pStyle w:val="Ttulo1"/>
        <w:spacing w:before="0" w:after="160"/>
        <w:rPr>
          <w:rFonts w:ascii="Arial" w:hAnsi="Arial" w:cs="Arial"/>
          <w:sz w:val="36"/>
          <w:szCs w:val="36"/>
        </w:rPr>
      </w:pPr>
      <w:r w:rsidRPr="00EA5963">
        <w:rPr>
          <w:rFonts w:ascii="Arial" w:hAnsi="Arial" w:cs="Arial"/>
          <w:sz w:val="36"/>
          <w:szCs w:val="36"/>
        </w:rPr>
        <w:t>Plantilla · Registro de requisitos no funcionales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450"/>
        <w:gridCol w:w="3450"/>
        <w:gridCol w:w="3450"/>
        <w:gridCol w:w="3450"/>
      </w:tblGrid>
      <w:tr w:rsidR="00556EC1" w:rsidRPr="009E4D1F" w14:paraId="0D064A76" w14:textId="77777777" w:rsidTr="00EA5963">
        <w:tc>
          <w:tcPr>
            <w:tcW w:w="3450" w:type="dxa"/>
            <w:shd w:val="clear" w:color="auto" w:fill="E5004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B3F631D" w14:textId="77777777" w:rsidR="00556EC1" w:rsidRPr="007063BA" w:rsidRDefault="00605503" w:rsidP="009E4D1F">
            <w:pPr>
              <w:rPr>
                <w:b/>
                <w:bCs/>
                <w:sz w:val="18"/>
                <w:szCs w:val="18"/>
              </w:rPr>
            </w:pPr>
            <w:r w:rsidRPr="007063BA">
              <w:rPr>
                <w:b/>
                <w:bCs/>
                <w:sz w:val="18"/>
                <w:szCs w:val="18"/>
              </w:rPr>
              <w:t>Código</w:t>
            </w:r>
          </w:p>
        </w:tc>
        <w:tc>
          <w:tcPr>
            <w:tcW w:w="3450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9CA2375" w14:textId="1824C4BB" w:rsidR="00556EC1" w:rsidRPr="00956D09" w:rsidRDefault="009E4D1F" w:rsidP="009E4D1F">
            <w:pPr>
              <w:rPr>
                <w:color w:val="646464"/>
                <w:sz w:val="18"/>
                <w:szCs w:val="18"/>
                <w:lang w:val="en-US"/>
              </w:rPr>
            </w:pPr>
            <w:r w:rsidRPr="00956D09">
              <w:rPr>
                <w:sz w:val="18"/>
                <w:szCs w:val="18"/>
                <w:lang w:val="en-US"/>
              </w:rPr>
              <w:t>FT-SW-AD-R</w:t>
            </w:r>
            <w:r w:rsidR="00827EEC" w:rsidRPr="00956D09">
              <w:rPr>
                <w:sz w:val="18"/>
                <w:szCs w:val="18"/>
                <w:lang w:val="en-US"/>
              </w:rPr>
              <w:t>N</w:t>
            </w:r>
            <w:r w:rsidRPr="00956D09">
              <w:rPr>
                <w:sz w:val="18"/>
                <w:szCs w:val="18"/>
                <w:lang w:val="en-US"/>
              </w:rPr>
              <w:t>F</w:t>
            </w:r>
            <w:r w:rsidR="00956D09" w:rsidRPr="00956D09">
              <w:rPr>
                <w:sz w:val="18"/>
                <w:szCs w:val="18"/>
                <w:lang w:val="en-US"/>
              </w:rPr>
              <w:t>-C</w:t>
            </w:r>
            <w:r w:rsidR="00956D09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3450" w:type="dxa"/>
            <w:shd w:val="clear" w:color="auto" w:fill="E5004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ABF03C4" w14:textId="77777777" w:rsidR="00556EC1" w:rsidRPr="007063BA" w:rsidRDefault="00605503" w:rsidP="009E4D1F">
            <w:pPr>
              <w:rPr>
                <w:b/>
                <w:bCs/>
                <w:sz w:val="18"/>
                <w:szCs w:val="18"/>
              </w:rPr>
            </w:pPr>
            <w:r w:rsidRPr="007063BA">
              <w:rPr>
                <w:b/>
                <w:bCs/>
                <w:sz w:val="18"/>
                <w:szCs w:val="18"/>
              </w:rPr>
              <w:t>Proyecto</w:t>
            </w:r>
          </w:p>
        </w:tc>
        <w:tc>
          <w:tcPr>
            <w:tcW w:w="3450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D003BE2" w14:textId="77777777" w:rsidR="00556EC1" w:rsidRPr="009E4D1F" w:rsidRDefault="00605503" w:rsidP="009E4D1F">
            <w:pPr>
              <w:rPr>
                <w:sz w:val="18"/>
                <w:szCs w:val="18"/>
              </w:rPr>
            </w:pPr>
            <w:r w:rsidRPr="009E4D1F">
              <w:rPr>
                <w:sz w:val="18"/>
                <w:szCs w:val="18"/>
              </w:rPr>
              <w:t>ADAS</w:t>
            </w:r>
          </w:p>
        </w:tc>
      </w:tr>
      <w:tr w:rsidR="00556EC1" w:rsidRPr="009E4D1F" w14:paraId="2D6DB724" w14:textId="77777777" w:rsidTr="00EA5963">
        <w:tc>
          <w:tcPr>
            <w:tcW w:w="3450" w:type="dxa"/>
            <w:shd w:val="clear" w:color="auto" w:fill="E5004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5633FFF" w14:textId="77777777" w:rsidR="00556EC1" w:rsidRPr="007063BA" w:rsidRDefault="00605503" w:rsidP="009E4D1F">
            <w:pPr>
              <w:rPr>
                <w:b/>
                <w:bCs/>
                <w:sz w:val="18"/>
                <w:szCs w:val="18"/>
              </w:rPr>
            </w:pPr>
            <w:r w:rsidRPr="007063BA">
              <w:rPr>
                <w:b/>
                <w:bCs/>
                <w:sz w:val="18"/>
                <w:szCs w:val="18"/>
              </w:rPr>
              <w:t>Versión</w:t>
            </w:r>
          </w:p>
        </w:tc>
        <w:tc>
          <w:tcPr>
            <w:tcW w:w="3450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B9AFD25" w14:textId="4D2EC1A2" w:rsidR="00556EC1" w:rsidRPr="009E4D1F" w:rsidRDefault="00B41173" w:rsidP="009E4D1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1.0.</w:t>
            </w:r>
            <w:r w:rsidR="00036378">
              <w:rPr>
                <w:sz w:val="18"/>
                <w:szCs w:val="18"/>
              </w:rPr>
              <w:t>1</w:t>
            </w:r>
          </w:p>
        </w:tc>
        <w:tc>
          <w:tcPr>
            <w:tcW w:w="3450" w:type="dxa"/>
            <w:shd w:val="clear" w:color="auto" w:fill="E5004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3EE304F" w14:textId="77777777" w:rsidR="00556EC1" w:rsidRPr="007063BA" w:rsidRDefault="00605503" w:rsidP="009E4D1F">
            <w:pPr>
              <w:rPr>
                <w:b/>
                <w:bCs/>
                <w:sz w:val="18"/>
                <w:szCs w:val="18"/>
              </w:rPr>
            </w:pPr>
            <w:r w:rsidRPr="007063BA">
              <w:rPr>
                <w:b/>
                <w:bCs/>
                <w:sz w:val="18"/>
                <w:szCs w:val="18"/>
              </w:rPr>
              <w:t>Estado</w:t>
            </w:r>
          </w:p>
        </w:tc>
        <w:tc>
          <w:tcPr>
            <w:tcW w:w="3450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3C0258E" w14:textId="7BF7D40B" w:rsidR="00556EC1" w:rsidRPr="009E4D1F" w:rsidRDefault="00605503" w:rsidP="009E4D1F">
            <w:pPr>
              <w:rPr>
                <w:sz w:val="18"/>
                <w:szCs w:val="18"/>
              </w:rPr>
            </w:pPr>
            <w:r w:rsidRPr="009E4D1F">
              <w:rPr>
                <w:sz w:val="18"/>
                <w:szCs w:val="18"/>
              </w:rPr>
              <w:t>Aprobado</w:t>
            </w:r>
          </w:p>
        </w:tc>
      </w:tr>
      <w:tr w:rsidR="001E30CD" w:rsidRPr="009E4D1F" w14:paraId="37554C15" w14:textId="77777777" w:rsidTr="00EA5963">
        <w:tc>
          <w:tcPr>
            <w:tcW w:w="3450" w:type="dxa"/>
            <w:shd w:val="clear" w:color="auto" w:fill="E5004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78895A9" w14:textId="5E251FA2" w:rsidR="001E30CD" w:rsidRPr="007063BA" w:rsidRDefault="001E30CD" w:rsidP="009E4D1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Fecha</w:t>
            </w:r>
          </w:p>
        </w:tc>
        <w:tc>
          <w:tcPr>
            <w:tcW w:w="3450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DE24BC3" w14:textId="15C73A66" w:rsidR="001E30CD" w:rsidRDefault="00036378" w:rsidP="009E4D1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03/06/2026</w:t>
            </w:r>
          </w:p>
        </w:tc>
        <w:tc>
          <w:tcPr>
            <w:tcW w:w="3450" w:type="dxa"/>
            <w:shd w:val="clear" w:color="auto" w:fill="E5004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D8149BD" w14:textId="77777777" w:rsidR="001E30CD" w:rsidRPr="007063BA" w:rsidRDefault="001E30CD" w:rsidP="009E4D1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450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3F69F97" w14:textId="77777777" w:rsidR="001E30CD" w:rsidRPr="009E4D1F" w:rsidRDefault="001E30CD" w:rsidP="009E4D1F">
            <w:pPr>
              <w:rPr>
                <w:sz w:val="18"/>
                <w:szCs w:val="18"/>
              </w:rPr>
            </w:pPr>
          </w:p>
        </w:tc>
      </w:tr>
    </w:tbl>
    <w:p w14:paraId="20BC908F" w14:textId="77777777" w:rsidR="00066A93" w:rsidRDefault="00066A93">
      <w:pPr>
        <w:rPr>
          <w:i/>
          <w:color w:val="505050"/>
          <w:sz w:val="18"/>
          <w:szCs w:val="20"/>
        </w:rPr>
      </w:pPr>
    </w:p>
    <w:p w14:paraId="59138BC0" w14:textId="40448C06" w:rsidR="00556EC1" w:rsidRPr="009B0A12" w:rsidRDefault="00605503">
      <w:pPr>
        <w:rPr>
          <w:sz w:val="18"/>
          <w:szCs w:val="20"/>
        </w:rPr>
      </w:pPr>
      <w:r w:rsidRPr="009B0A12">
        <w:rPr>
          <w:i/>
          <w:color w:val="505050"/>
          <w:sz w:val="18"/>
          <w:szCs w:val="20"/>
        </w:rPr>
        <w:t>Uso: documentar requisitos de rendimiento, disponibilidad, logs, integridad, compatibilidad y condiciones operacionales.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27"/>
        <w:gridCol w:w="1239"/>
        <w:gridCol w:w="2001"/>
        <w:gridCol w:w="1234"/>
        <w:gridCol w:w="1905"/>
        <w:gridCol w:w="1568"/>
        <w:gridCol w:w="1167"/>
        <w:gridCol w:w="1204"/>
        <w:gridCol w:w="939"/>
        <w:gridCol w:w="1396"/>
      </w:tblGrid>
      <w:tr w:rsidR="00556EC1" w:rsidRPr="007063BA" w14:paraId="2BD59001" w14:textId="77777777" w:rsidTr="00EA5963">
        <w:trPr>
          <w:tblHeader/>
        </w:trPr>
        <w:tc>
          <w:tcPr>
            <w:tcW w:w="1327" w:type="dxa"/>
            <w:shd w:val="clear" w:color="auto" w:fill="E5004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DE52CF9" w14:textId="77777777" w:rsidR="00556EC1" w:rsidRPr="007063BA" w:rsidRDefault="00605503">
            <w:pPr>
              <w:rPr>
                <w:b/>
                <w:bCs/>
                <w:sz w:val="16"/>
                <w:szCs w:val="16"/>
              </w:rPr>
            </w:pPr>
            <w:r w:rsidRPr="007063BA">
              <w:rPr>
                <w:b/>
                <w:bCs/>
                <w:sz w:val="16"/>
                <w:szCs w:val="16"/>
              </w:rPr>
              <w:t>ID (NFR/SRS-xxx)</w:t>
            </w:r>
          </w:p>
        </w:tc>
        <w:tc>
          <w:tcPr>
            <w:tcW w:w="1239" w:type="dxa"/>
            <w:shd w:val="clear" w:color="auto" w:fill="E5004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BFB3FB3" w14:textId="77777777" w:rsidR="00556EC1" w:rsidRPr="007063BA" w:rsidRDefault="00605503">
            <w:pPr>
              <w:rPr>
                <w:b/>
                <w:bCs/>
                <w:sz w:val="16"/>
                <w:szCs w:val="16"/>
              </w:rPr>
            </w:pPr>
            <w:r w:rsidRPr="007063BA">
              <w:rPr>
                <w:b/>
                <w:bCs/>
                <w:sz w:val="16"/>
                <w:szCs w:val="16"/>
              </w:rPr>
              <w:t>Categoría</w:t>
            </w:r>
          </w:p>
        </w:tc>
        <w:tc>
          <w:tcPr>
            <w:tcW w:w="2001" w:type="dxa"/>
            <w:shd w:val="clear" w:color="auto" w:fill="E5004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0C77771" w14:textId="77777777" w:rsidR="00556EC1" w:rsidRPr="007063BA" w:rsidRDefault="00605503">
            <w:pPr>
              <w:rPr>
                <w:b/>
                <w:bCs/>
                <w:sz w:val="16"/>
                <w:szCs w:val="16"/>
              </w:rPr>
            </w:pPr>
            <w:r w:rsidRPr="007063BA">
              <w:rPr>
                <w:b/>
                <w:bCs/>
                <w:sz w:val="16"/>
                <w:szCs w:val="16"/>
              </w:rPr>
              <w:t>Descripción</w:t>
            </w:r>
          </w:p>
        </w:tc>
        <w:tc>
          <w:tcPr>
            <w:tcW w:w="1234" w:type="dxa"/>
            <w:shd w:val="clear" w:color="auto" w:fill="E5004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F3DF37A" w14:textId="77777777" w:rsidR="00556EC1" w:rsidRPr="007063BA" w:rsidRDefault="00605503">
            <w:pPr>
              <w:rPr>
                <w:b/>
                <w:bCs/>
                <w:sz w:val="16"/>
                <w:szCs w:val="16"/>
              </w:rPr>
            </w:pPr>
            <w:r w:rsidRPr="007063BA">
              <w:rPr>
                <w:b/>
                <w:bCs/>
                <w:sz w:val="16"/>
                <w:szCs w:val="16"/>
              </w:rPr>
              <w:t>Contexto / alcance</w:t>
            </w:r>
          </w:p>
        </w:tc>
        <w:tc>
          <w:tcPr>
            <w:tcW w:w="1905" w:type="dxa"/>
            <w:shd w:val="clear" w:color="auto" w:fill="E5004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6B28FD3" w14:textId="77777777" w:rsidR="00556EC1" w:rsidRPr="007063BA" w:rsidRDefault="00605503">
            <w:pPr>
              <w:rPr>
                <w:b/>
                <w:bCs/>
                <w:sz w:val="16"/>
                <w:szCs w:val="16"/>
              </w:rPr>
            </w:pPr>
            <w:r w:rsidRPr="007063BA">
              <w:rPr>
                <w:b/>
                <w:bCs/>
                <w:sz w:val="16"/>
                <w:szCs w:val="16"/>
              </w:rPr>
              <w:t>Condición medible / umbral</w:t>
            </w:r>
          </w:p>
        </w:tc>
        <w:tc>
          <w:tcPr>
            <w:tcW w:w="1568" w:type="dxa"/>
            <w:shd w:val="clear" w:color="auto" w:fill="E5004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B4458E8" w14:textId="77777777" w:rsidR="00556EC1" w:rsidRPr="007063BA" w:rsidRDefault="00605503">
            <w:pPr>
              <w:rPr>
                <w:b/>
                <w:bCs/>
                <w:sz w:val="16"/>
                <w:szCs w:val="16"/>
              </w:rPr>
            </w:pPr>
            <w:r w:rsidRPr="007063BA">
              <w:rPr>
                <w:b/>
                <w:bCs/>
                <w:sz w:val="16"/>
                <w:szCs w:val="16"/>
              </w:rPr>
              <w:t>Criterio de aceptación</w:t>
            </w:r>
          </w:p>
        </w:tc>
        <w:tc>
          <w:tcPr>
            <w:tcW w:w="1167" w:type="dxa"/>
            <w:shd w:val="clear" w:color="auto" w:fill="E5004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813B286" w14:textId="77777777" w:rsidR="00556EC1" w:rsidRPr="007063BA" w:rsidRDefault="00605503">
            <w:pPr>
              <w:rPr>
                <w:b/>
                <w:bCs/>
                <w:sz w:val="16"/>
                <w:szCs w:val="16"/>
              </w:rPr>
            </w:pPr>
            <w:r w:rsidRPr="007063BA">
              <w:rPr>
                <w:b/>
                <w:bCs/>
                <w:sz w:val="16"/>
                <w:szCs w:val="16"/>
              </w:rPr>
              <w:t>Método / evidencia VER</w:t>
            </w:r>
          </w:p>
        </w:tc>
        <w:tc>
          <w:tcPr>
            <w:tcW w:w="1204" w:type="dxa"/>
            <w:shd w:val="clear" w:color="auto" w:fill="E5004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6B46411" w14:textId="77777777" w:rsidR="00556EC1" w:rsidRPr="007063BA" w:rsidRDefault="00605503">
            <w:pPr>
              <w:rPr>
                <w:b/>
                <w:bCs/>
                <w:sz w:val="16"/>
                <w:szCs w:val="16"/>
              </w:rPr>
            </w:pPr>
            <w:r w:rsidRPr="007063BA">
              <w:rPr>
                <w:b/>
                <w:bCs/>
                <w:sz w:val="16"/>
                <w:szCs w:val="16"/>
              </w:rPr>
              <w:t>RISK relacionado</w:t>
            </w:r>
          </w:p>
        </w:tc>
        <w:tc>
          <w:tcPr>
            <w:tcW w:w="939" w:type="dxa"/>
            <w:shd w:val="clear" w:color="auto" w:fill="E5004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16FD285" w14:textId="77777777" w:rsidR="00556EC1" w:rsidRPr="007063BA" w:rsidRDefault="00605503">
            <w:pPr>
              <w:rPr>
                <w:b/>
                <w:bCs/>
                <w:sz w:val="16"/>
                <w:szCs w:val="16"/>
              </w:rPr>
            </w:pPr>
            <w:r w:rsidRPr="007063BA">
              <w:rPr>
                <w:b/>
                <w:bCs/>
                <w:sz w:val="16"/>
                <w:szCs w:val="16"/>
              </w:rPr>
              <w:t>Release / baseline</w:t>
            </w:r>
          </w:p>
        </w:tc>
        <w:tc>
          <w:tcPr>
            <w:tcW w:w="1396" w:type="dxa"/>
            <w:shd w:val="clear" w:color="auto" w:fill="E5004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9EBF2FC" w14:textId="77777777" w:rsidR="00556EC1" w:rsidRPr="007063BA" w:rsidRDefault="00605503">
            <w:pPr>
              <w:rPr>
                <w:b/>
                <w:bCs/>
                <w:sz w:val="16"/>
                <w:szCs w:val="16"/>
              </w:rPr>
            </w:pPr>
            <w:r w:rsidRPr="007063BA">
              <w:rPr>
                <w:b/>
                <w:bCs/>
                <w:sz w:val="16"/>
                <w:szCs w:val="16"/>
              </w:rPr>
              <w:t>Observaciones</w:t>
            </w:r>
          </w:p>
        </w:tc>
      </w:tr>
      <w:tr w:rsidR="00556EC1" w:rsidRPr="00960799" w14:paraId="0FFC072A" w14:textId="77777777" w:rsidTr="000046F6">
        <w:tc>
          <w:tcPr>
            <w:tcW w:w="1327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B024F3B" w14:textId="79D10E76" w:rsidR="00556EC1" w:rsidRPr="00960799" w:rsidRDefault="000F47F4">
            <w:pPr>
              <w:rPr>
                <w:sz w:val="16"/>
                <w:szCs w:val="16"/>
              </w:rPr>
            </w:pPr>
            <w:r w:rsidRPr="00960799">
              <w:rPr>
                <w:sz w:val="16"/>
                <w:szCs w:val="16"/>
              </w:rPr>
              <w:t>NFR-A</w:t>
            </w:r>
            <w:r w:rsidR="000D1576" w:rsidRPr="00960799">
              <w:rPr>
                <w:sz w:val="16"/>
                <w:szCs w:val="16"/>
              </w:rPr>
              <w:t>D</w:t>
            </w:r>
            <w:r w:rsidRPr="00960799">
              <w:rPr>
                <w:sz w:val="16"/>
                <w:szCs w:val="16"/>
              </w:rPr>
              <w:t>-001 / SRS-A</w:t>
            </w:r>
            <w:r w:rsidR="000D1576" w:rsidRPr="00960799">
              <w:rPr>
                <w:sz w:val="16"/>
                <w:szCs w:val="16"/>
              </w:rPr>
              <w:t>D</w:t>
            </w:r>
            <w:r w:rsidRPr="00960799">
              <w:rPr>
                <w:sz w:val="16"/>
                <w:szCs w:val="16"/>
              </w:rPr>
              <w:t>-040</w:t>
            </w:r>
          </w:p>
        </w:tc>
        <w:tc>
          <w:tcPr>
            <w:tcW w:w="1239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2A64E3E" w14:textId="77777777" w:rsidR="00556EC1" w:rsidRPr="00960799" w:rsidRDefault="00605503">
            <w:pPr>
              <w:rPr>
                <w:sz w:val="16"/>
                <w:szCs w:val="16"/>
              </w:rPr>
            </w:pPr>
            <w:r w:rsidRPr="00960799">
              <w:rPr>
                <w:sz w:val="16"/>
                <w:szCs w:val="16"/>
              </w:rPr>
              <w:t>Rendimiento</w:t>
            </w:r>
          </w:p>
        </w:tc>
        <w:tc>
          <w:tcPr>
            <w:tcW w:w="2001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1148920" w14:textId="60C753A8" w:rsidR="00556EC1" w:rsidRPr="00960799" w:rsidRDefault="00C64D5B">
            <w:pPr>
              <w:rPr>
                <w:sz w:val="16"/>
                <w:szCs w:val="16"/>
              </w:rPr>
            </w:pPr>
            <w:r w:rsidRPr="00960799">
              <w:rPr>
                <w:sz w:val="16"/>
                <w:szCs w:val="16"/>
              </w:rPr>
              <w:t>El display debe cargarse en un tiempo máximo definido en condiciones normales de red hospitalaria</w:t>
            </w:r>
          </w:p>
        </w:tc>
        <w:tc>
          <w:tcPr>
            <w:tcW w:w="1234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EF651C2" w14:textId="50CE338E" w:rsidR="008943FE" w:rsidRPr="00960799" w:rsidRDefault="008943FE" w:rsidP="008943FE">
            <w:pPr>
              <w:rPr>
                <w:sz w:val="16"/>
                <w:szCs w:val="16"/>
              </w:rPr>
            </w:pPr>
            <w:r w:rsidRPr="00960799">
              <w:rPr>
                <w:sz w:val="16"/>
                <w:szCs w:val="16"/>
              </w:rPr>
              <w:t>COM-WebDisplay, COM-Core</w:t>
            </w:r>
          </w:p>
          <w:p w14:paraId="2BDD59FB" w14:textId="4E6EE28E" w:rsidR="00556EC1" w:rsidRPr="00960799" w:rsidRDefault="00556EC1">
            <w:pPr>
              <w:rPr>
                <w:sz w:val="16"/>
                <w:szCs w:val="16"/>
              </w:rPr>
            </w:pPr>
          </w:p>
        </w:tc>
        <w:tc>
          <w:tcPr>
            <w:tcW w:w="1905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5D1C55A" w14:textId="50296493" w:rsidR="00556EC1" w:rsidRPr="00960799" w:rsidRDefault="009C45AF">
            <w:pPr>
              <w:rPr>
                <w:sz w:val="16"/>
                <w:szCs w:val="16"/>
              </w:rPr>
            </w:pPr>
            <w:r w:rsidRPr="00960799">
              <w:rPr>
                <w:sz w:val="16"/>
                <w:szCs w:val="16"/>
              </w:rPr>
              <w:t>Tiempo carga ≤ X segundos (red 100 Mbps)</w:t>
            </w:r>
          </w:p>
        </w:tc>
        <w:tc>
          <w:tcPr>
            <w:tcW w:w="1568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B8CFF5D" w14:textId="32043D80" w:rsidR="00556EC1" w:rsidRPr="00960799" w:rsidRDefault="00E41EE9">
            <w:pPr>
              <w:rPr>
                <w:sz w:val="16"/>
                <w:szCs w:val="16"/>
              </w:rPr>
            </w:pPr>
            <w:r w:rsidRPr="00960799">
              <w:rPr>
                <w:sz w:val="16"/>
                <w:szCs w:val="16"/>
              </w:rPr>
              <w:t>Display completamente operativo dentro del tiempo definido</w:t>
            </w:r>
          </w:p>
        </w:tc>
        <w:tc>
          <w:tcPr>
            <w:tcW w:w="1167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9A4B0B9" w14:textId="5A6A24F3" w:rsidR="0019084C" w:rsidRPr="00960799" w:rsidRDefault="0019084C" w:rsidP="0019084C">
            <w:pPr>
              <w:rPr>
                <w:sz w:val="16"/>
                <w:szCs w:val="16"/>
              </w:rPr>
            </w:pPr>
            <w:r w:rsidRPr="00960799">
              <w:rPr>
                <w:sz w:val="16"/>
                <w:szCs w:val="16"/>
              </w:rPr>
              <w:t>TC-AD-040 (test rendimiento)</w:t>
            </w:r>
          </w:p>
          <w:p w14:paraId="2B2D5B51" w14:textId="119CDBB0" w:rsidR="00556EC1" w:rsidRPr="00960799" w:rsidRDefault="00556EC1">
            <w:pPr>
              <w:rPr>
                <w:sz w:val="16"/>
                <w:szCs w:val="16"/>
              </w:rPr>
            </w:pPr>
          </w:p>
        </w:tc>
        <w:tc>
          <w:tcPr>
            <w:tcW w:w="1204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61505AD" w14:textId="1A95D3A8" w:rsidR="00556EC1" w:rsidRPr="00960799" w:rsidRDefault="004F5340">
            <w:pPr>
              <w:rPr>
                <w:sz w:val="16"/>
                <w:szCs w:val="16"/>
              </w:rPr>
            </w:pPr>
            <w:r w:rsidRPr="00960799">
              <w:rPr>
                <w:sz w:val="16"/>
                <w:szCs w:val="16"/>
              </w:rPr>
              <w:t>RISK-A</w:t>
            </w:r>
            <w:r w:rsidR="006B7F2E" w:rsidRPr="00960799">
              <w:rPr>
                <w:sz w:val="16"/>
                <w:szCs w:val="16"/>
              </w:rPr>
              <w:t>D</w:t>
            </w:r>
            <w:r w:rsidRPr="00960799">
              <w:rPr>
                <w:sz w:val="16"/>
                <w:szCs w:val="16"/>
              </w:rPr>
              <w:t>-040 (retraso en visualización)</w:t>
            </w:r>
          </w:p>
        </w:tc>
        <w:tc>
          <w:tcPr>
            <w:tcW w:w="939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F8769C1" w14:textId="76A88CCA" w:rsidR="00556EC1" w:rsidRPr="00960799" w:rsidRDefault="131BB06F">
            <w:pPr>
              <w:rPr>
                <w:sz w:val="16"/>
                <w:szCs w:val="16"/>
              </w:rPr>
            </w:pPr>
            <w:r w:rsidRPr="7190094F">
              <w:rPr>
                <w:sz w:val="16"/>
                <w:szCs w:val="16"/>
              </w:rPr>
              <w:t>1.0</w:t>
            </w:r>
            <w:r w:rsidR="75F156F3" w:rsidRPr="7190094F">
              <w:rPr>
                <w:sz w:val="16"/>
                <w:szCs w:val="16"/>
              </w:rPr>
              <w:t>.0</w:t>
            </w:r>
          </w:p>
        </w:tc>
        <w:tc>
          <w:tcPr>
            <w:tcW w:w="1396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8F0FBE3" w14:textId="11C90F9F" w:rsidR="00556EC1" w:rsidRPr="00960799" w:rsidRDefault="00940BC2">
            <w:pPr>
              <w:rPr>
                <w:sz w:val="16"/>
                <w:szCs w:val="16"/>
              </w:rPr>
            </w:pPr>
            <w:r w:rsidRPr="00960799">
              <w:rPr>
                <w:sz w:val="16"/>
                <w:szCs w:val="16"/>
              </w:rPr>
              <w:t>Condiciones controladas</w:t>
            </w:r>
          </w:p>
        </w:tc>
      </w:tr>
      <w:tr w:rsidR="00556EC1" w:rsidRPr="00960799" w14:paraId="5EF7D4D9" w14:textId="77777777" w:rsidTr="000046F6">
        <w:tc>
          <w:tcPr>
            <w:tcW w:w="1327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2AB859D" w14:textId="640DB035" w:rsidR="00556EC1" w:rsidRPr="00960799" w:rsidRDefault="00DA40E7">
            <w:pPr>
              <w:rPr>
                <w:sz w:val="16"/>
                <w:szCs w:val="16"/>
              </w:rPr>
            </w:pPr>
            <w:r w:rsidRPr="00960799">
              <w:rPr>
                <w:sz w:val="16"/>
                <w:szCs w:val="16"/>
              </w:rPr>
              <w:t>NFR-AD-002 / SRS-AD-043</w:t>
            </w:r>
          </w:p>
        </w:tc>
        <w:tc>
          <w:tcPr>
            <w:tcW w:w="1239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931AA16" w14:textId="77777777" w:rsidR="00556EC1" w:rsidRPr="00960799" w:rsidRDefault="00605503">
            <w:pPr>
              <w:rPr>
                <w:sz w:val="16"/>
                <w:szCs w:val="16"/>
              </w:rPr>
            </w:pPr>
            <w:r w:rsidRPr="00960799">
              <w:rPr>
                <w:sz w:val="16"/>
                <w:szCs w:val="16"/>
              </w:rPr>
              <w:t>Disponibilidad / continuidad</w:t>
            </w:r>
          </w:p>
        </w:tc>
        <w:tc>
          <w:tcPr>
            <w:tcW w:w="2001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156BD80" w14:textId="48DC60AD" w:rsidR="00556EC1" w:rsidRPr="00960799" w:rsidRDefault="001E3C5E">
            <w:pPr>
              <w:rPr>
                <w:sz w:val="16"/>
                <w:szCs w:val="16"/>
              </w:rPr>
            </w:pPr>
            <w:r w:rsidRPr="00960799">
              <w:rPr>
                <w:sz w:val="16"/>
                <w:szCs w:val="16"/>
              </w:rPr>
              <w:t>El sistema debe reconectar automáticamente ante fallos de fuentes de datos</w:t>
            </w:r>
          </w:p>
        </w:tc>
        <w:tc>
          <w:tcPr>
            <w:tcW w:w="1234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7B0911F" w14:textId="687D91A2" w:rsidR="00556EC1" w:rsidRPr="00960799" w:rsidRDefault="00FF16CB">
            <w:pPr>
              <w:rPr>
                <w:sz w:val="16"/>
                <w:szCs w:val="16"/>
                <w:lang w:val="en-US"/>
              </w:rPr>
            </w:pPr>
            <w:r w:rsidRPr="00960799">
              <w:rPr>
                <w:sz w:val="16"/>
                <w:szCs w:val="16"/>
                <w:lang w:val="en-US"/>
              </w:rPr>
              <w:t>COM-Core, COM-Mirth, COM-WebDisplay</w:t>
            </w:r>
          </w:p>
        </w:tc>
        <w:tc>
          <w:tcPr>
            <w:tcW w:w="1905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BBC1FE3" w14:textId="05D958A4" w:rsidR="00556EC1" w:rsidRPr="00960799" w:rsidRDefault="00730AAB">
            <w:pPr>
              <w:rPr>
                <w:sz w:val="16"/>
                <w:szCs w:val="16"/>
              </w:rPr>
            </w:pPr>
            <w:r w:rsidRPr="00960799">
              <w:rPr>
                <w:sz w:val="16"/>
                <w:szCs w:val="16"/>
              </w:rPr>
              <w:t>Reconexión automática tras fallo</w:t>
            </w:r>
          </w:p>
        </w:tc>
        <w:tc>
          <w:tcPr>
            <w:tcW w:w="1568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B202833" w14:textId="3FFF2D34" w:rsidR="00556EC1" w:rsidRPr="00960799" w:rsidRDefault="00E41F0D">
            <w:pPr>
              <w:rPr>
                <w:sz w:val="16"/>
                <w:szCs w:val="16"/>
              </w:rPr>
            </w:pPr>
            <w:r w:rsidRPr="00960799">
              <w:rPr>
                <w:sz w:val="16"/>
                <w:szCs w:val="16"/>
              </w:rPr>
              <w:t>Flujo restablecido sin intervención manual</w:t>
            </w:r>
          </w:p>
        </w:tc>
        <w:tc>
          <w:tcPr>
            <w:tcW w:w="1167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BB2F330" w14:textId="5D08DDD1" w:rsidR="00556EC1" w:rsidRPr="00960799" w:rsidRDefault="00B409DA">
            <w:pPr>
              <w:rPr>
                <w:sz w:val="16"/>
                <w:szCs w:val="16"/>
              </w:rPr>
            </w:pPr>
            <w:r w:rsidRPr="00960799">
              <w:rPr>
                <w:sz w:val="16"/>
                <w:szCs w:val="16"/>
              </w:rPr>
              <w:t>TC-A</w:t>
            </w:r>
            <w:r w:rsidR="00C732DF" w:rsidRPr="00960799">
              <w:rPr>
                <w:sz w:val="16"/>
                <w:szCs w:val="16"/>
              </w:rPr>
              <w:t>D</w:t>
            </w:r>
            <w:r w:rsidRPr="00960799">
              <w:rPr>
                <w:sz w:val="16"/>
                <w:szCs w:val="16"/>
              </w:rPr>
              <w:t>-043</w:t>
            </w:r>
          </w:p>
        </w:tc>
        <w:tc>
          <w:tcPr>
            <w:tcW w:w="1204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B2836ED" w14:textId="42E7AFD1" w:rsidR="00556EC1" w:rsidRPr="00960799" w:rsidRDefault="00BC01D8">
            <w:pPr>
              <w:rPr>
                <w:sz w:val="16"/>
                <w:szCs w:val="16"/>
              </w:rPr>
            </w:pPr>
            <w:r w:rsidRPr="00960799">
              <w:rPr>
                <w:sz w:val="16"/>
                <w:szCs w:val="16"/>
              </w:rPr>
              <w:t>RISK-AD-043</w:t>
            </w:r>
          </w:p>
        </w:tc>
        <w:tc>
          <w:tcPr>
            <w:tcW w:w="939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0D00EAC" w14:textId="23B8465C" w:rsidR="00556EC1" w:rsidRPr="00960799" w:rsidRDefault="63127565">
            <w:pPr>
              <w:rPr>
                <w:sz w:val="16"/>
                <w:szCs w:val="16"/>
              </w:rPr>
            </w:pPr>
            <w:r w:rsidRPr="7190094F">
              <w:rPr>
                <w:sz w:val="16"/>
                <w:szCs w:val="16"/>
              </w:rPr>
              <w:t>1.0</w:t>
            </w:r>
            <w:r w:rsidR="20D3AC62" w:rsidRPr="7190094F">
              <w:rPr>
                <w:sz w:val="16"/>
                <w:szCs w:val="16"/>
              </w:rPr>
              <w:t>.0</w:t>
            </w:r>
          </w:p>
        </w:tc>
        <w:tc>
          <w:tcPr>
            <w:tcW w:w="1396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8CF979A" w14:textId="6D9C0195" w:rsidR="00556EC1" w:rsidRPr="00960799" w:rsidRDefault="009A7D9C">
            <w:pPr>
              <w:rPr>
                <w:sz w:val="16"/>
                <w:szCs w:val="16"/>
              </w:rPr>
            </w:pPr>
            <w:r w:rsidRPr="00960799">
              <w:rPr>
                <w:sz w:val="16"/>
                <w:szCs w:val="16"/>
              </w:rPr>
              <w:t>Resiliencia de integración</w:t>
            </w:r>
          </w:p>
        </w:tc>
      </w:tr>
      <w:tr w:rsidR="00556EC1" w:rsidRPr="00960799" w14:paraId="2BD58D29" w14:textId="77777777" w:rsidTr="000046F6">
        <w:tc>
          <w:tcPr>
            <w:tcW w:w="1327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4AD6F55" w14:textId="4DF312D3" w:rsidR="00556EC1" w:rsidRPr="00960799" w:rsidRDefault="004336A3">
            <w:pPr>
              <w:rPr>
                <w:sz w:val="16"/>
                <w:szCs w:val="16"/>
              </w:rPr>
            </w:pPr>
            <w:r w:rsidRPr="00960799">
              <w:rPr>
                <w:sz w:val="16"/>
                <w:szCs w:val="16"/>
              </w:rPr>
              <w:t>NFR-AD-003 / SRS-AD-033</w:t>
            </w:r>
          </w:p>
        </w:tc>
        <w:tc>
          <w:tcPr>
            <w:tcW w:w="1239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C94FC4C" w14:textId="77777777" w:rsidR="00556EC1" w:rsidRPr="00960799" w:rsidRDefault="00605503">
            <w:pPr>
              <w:rPr>
                <w:sz w:val="16"/>
                <w:szCs w:val="16"/>
              </w:rPr>
            </w:pPr>
            <w:r w:rsidRPr="00960799">
              <w:rPr>
                <w:sz w:val="16"/>
                <w:szCs w:val="16"/>
              </w:rPr>
              <w:t>Manejo de errores</w:t>
            </w:r>
          </w:p>
        </w:tc>
        <w:tc>
          <w:tcPr>
            <w:tcW w:w="2001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A9FE972" w14:textId="20B9CAA7" w:rsidR="00556EC1" w:rsidRPr="00960799" w:rsidRDefault="00262D95">
            <w:pPr>
              <w:rPr>
                <w:sz w:val="16"/>
                <w:szCs w:val="16"/>
              </w:rPr>
            </w:pPr>
            <w:r w:rsidRPr="00960799">
              <w:rPr>
                <w:sz w:val="16"/>
                <w:szCs w:val="16"/>
              </w:rPr>
              <w:t>El sistema debe evitar duplicación de datos mediante procesamiento idempotente</w:t>
            </w:r>
          </w:p>
        </w:tc>
        <w:tc>
          <w:tcPr>
            <w:tcW w:w="1234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3CB7B60" w14:textId="364F76A7" w:rsidR="00556EC1" w:rsidRPr="00960799" w:rsidRDefault="006C2EA5">
            <w:pPr>
              <w:rPr>
                <w:sz w:val="16"/>
                <w:szCs w:val="16"/>
              </w:rPr>
            </w:pPr>
            <w:r w:rsidRPr="00960799">
              <w:rPr>
                <w:sz w:val="16"/>
                <w:szCs w:val="16"/>
              </w:rPr>
              <w:t>COM-Core, COM-RabbitMQ</w:t>
            </w:r>
          </w:p>
        </w:tc>
        <w:tc>
          <w:tcPr>
            <w:tcW w:w="1905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048FE39" w14:textId="62154FDB" w:rsidR="00556EC1" w:rsidRPr="00960799" w:rsidRDefault="00D47B93">
            <w:pPr>
              <w:rPr>
                <w:sz w:val="16"/>
                <w:szCs w:val="16"/>
              </w:rPr>
            </w:pPr>
            <w:r w:rsidRPr="00960799">
              <w:rPr>
                <w:sz w:val="16"/>
                <w:szCs w:val="16"/>
              </w:rPr>
              <w:t>Mensajes duplicados no generan efectos adicionales</w:t>
            </w:r>
          </w:p>
        </w:tc>
        <w:tc>
          <w:tcPr>
            <w:tcW w:w="1568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B4D9D35" w14:textId="6D147C74" w:rsidR="00556EC1" w:rsidRPr="00960799" w:rsidRDefault="00B52185">
            <w:pPr>
              <w:rPr>
                <w:sz w:val="16"/>
                <w:szCs w:val="16"/>
              </w:rPr>
            </w:pPr>
            <w:r w:rsidRPr="00960799">
              <w:rPr>
                <w:sz w:val="16"/>
                <w:szCs w:val="16"/>
              </w:rPr>
              <w:t>Un mensaje genera un único resultado</w:t>
            </w:r>
          </w:p>
        </w:tc>
        <w:tc>
          <w:tcPr>
            <w:tcW w:w="1167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B94E58C" w14:textId="03A7CA04" w:rsidR="00556EC1" w:rsidRPr="00960799" w:rsidRDefault="00C732DF">
            <w:pPr>
              <w:rPr>
                <w:sz w:val="16"/>
                <w:szCs w:val="16"/>
              </w:rPr>
            </w:pPr>
            <w:r w:rsidRPr="00960799">
              <w:rPr>
                <w:sz w:val="16"/>
                <w:szCs w:val="16"/>
              </w:rPr>
              <w:t>TC-AD-033</w:t>
            </w:r>
          </w:p>
        </w:tc>
        <w:tc>
          <w:tcPr>
            <w:tcW w:w="1204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A373043" w14:textId="1EBAE8A4" w:rsidR="00556EC1" w:rsidRPr="00960799" w:rsidRDefault="00CA6CBC">
            <w:pPr>
              <w:rPr>
                <w:sz w:val="16"/>
                <w:szCs w:val="16"/>
              </w:rPr>
            </w:pPr>
            <w:r w:rsidRPr="00960799">
              <w:rPr>
                <w:sz w:val="16"/>
                <w:szCs w:val="16"/>
              </w:rPr>
              <w:t>RISK-AD-033</w:t>
            </w:r>
          </w:p>
        </w:tc>
        <w:tc>
          <w:tcPr>
            <w:tcW w:w="939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2432C51" w14:textId="79D8A00F" w:rsidR="00556EC1" w:rsidRPr="00960799" w:rsidRDefault="2EB86960">
            <w:pPr>
              <w:rPr>
                <w:sz w:val="16"/>
                <w:szCs w:val="16"/>
              </w:rPr>
            </w:pPr>
            <w:r w:rsidRPr="7190094F">
              <w:rPr>
                <w:sz w:val="16"/>
                <w:szCs w:val="16"/>
              </w:rPr>
              <w:t>1.0</w:t>
            </w:r>
            <w:r w:rsidR="0B4BD41B" w:rsidRPr="7190094F">
              <w:rPr>
                <w:sz w:val="16"/>
                <w:szCs w:val="16"/>
              </w:rPr>
              <w:t>.0</w:t>
            </w:r>
          </w:p>
        </w:tc>
        <w:tc>
          <w:tcPr>
            <w:tcW w:w="1396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607FF2E" w14:textId="77777777" w:rsidR="00556EC1" w:rsidRPr="00960799" w:rsidRDefault="00556EC1">
            <w:pPr>
              <w:rPr>
                <w:sz w:val="16"/>
                <w:szCs w:val="16"/>
              </w:rPr>
            </w:pPr>
          </w:p>
        </w:tc>
      </w:tr>
      <w:tr w:rsidR="00556EC1" w:rsidRPr="00960799" w14:paraId="21B89B97" w14:textId="77777777" w:rsidTr="000046F6">
        <w:tc>
          <w:tcPr>
            <w:tcW w:w="1327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A9524B4" w14:textId="7FEF65F9" w:rsidR="00556EC1" w:rsidRPr="00960799" w:rsidRDefault="00235ABA">
            <w:pPr>
              <w:rPr>
                <w:sz w:val="16"/>
                <w:szCs w:val="16"/>
              </w:rPr>
            </w:pPr>
            <w:r w:rsidRPr="00960799">
              <w:rPr>
                <w:sz w:val="16"/>
                <w:szCs w:val="16"/>
              </w:rPr>
              <w:t>NFR-AD-004 / SRS-AD-044</w:t>
            </w:r>
          </w:p>
        </w:tc>
        <w:tc>
          <w:tcPr>
            <w:tcW w:w="1239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6ADD9D2" w14:textId="77777777" w:rsidR="00556EC1" w:rsidRPr="00960799" w:rsidRDefault="00605503">
            <w:pPr>
              <w:rPr>
                <w:sz w:val="16"/>
                <w:szCs w:val="16"/>
              </w:rPr>
            </w:pPr>
            <w:r w:rsidRPr="00960799">
              <w:rPr>
                <w:sz w:val="16"/>
                <w:szCs w:val="16"/>
              </w:rPr>
              <w:t>Logs / auditabilidad</w:t>
            </w:r>
          </w:p>
        </w:tc>
        <w:tc>
          <w:tcPr>
            <w:tcW w:w="2001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68A0B41" w14:textId="2455D36A" w:rsidR="00556EC1" w:rsidRPr="00960799" w:rsidRDefault="00EE7BA8">
            <w:pPr>
              <w:rPr>
                <w:sz w:val="16"/>
                <w:szCs w:val="16"/>
              </w:rPr>
            </w:pPr>
            <w:r w:rsidRPr="00960799">
              <w:rPr>
                <w:sz w:val="16"/>
                <w:szCs w:val="16"/>
              </w:rPr>
              <w:t>El sistema genera logs con nivel configurable y timestamp</w:t>
            </w:r>
          </w:p>
        </w:tc>
        <w:tc>
          <w:tcPr>
            <w:tcW w:w="1234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8DE9EC6" w14:textId="6983C350" w:rsidR="00556EC1" w:rsidRPr="00960799" w:rsidRDefault="00EE7BA8">
            <w:pPr>
              <w:rPr>
                <w:sz w:val="16"/>
                <w:szCs w:val="16"/>
              </w:rPr>
            </w:pPr>
            <w:r w:rsidRPr="00960799">
              <w:rPr>
                <w:sz w:val="16"/>
                <w:szCs w:val="16"/>
              </w:rPr>
              <w:t>COM-Core</w:t>
            </w:r>
          </w:p>
        </w:tc>
        <w:tc>
          <w:tcPr>
            <w:tcW w:w="1905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F7DC375" w14:textId="4A039B28" w:rsidR="00556EC1" w:rsidRPr="00960799" w:rsidRDefault="00F22D89">
            <w:pPr>
              <w:rPr>
                <w:sz w:val="16"/>
                <w:szCs w:val="16"/>
              </w:rPr>
            </w:pPr>
            <w:r w:rsidRPr="00960799">
              <w:rPr>
                <w:sz w:val="16"/>
                <w:szCs w:val="16"/>
              </w:rPr>
              <w:t>Nivel logging configurable (DEBUG/INFO/ERROR)</w:t>
            </w:r>
          </w:p>
        </w:tc>
        <w:tc>
          <w:tcPr>
            <w:tcW w:w="1568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6C03BD0" w14:textId="39BE783E" w:rsidR="00556EC1" w:rsidRPr="00960799" w:rsidRDefault="002F68BE">
            <w:pPr>
              <w:rPr>
                <w:sz w:val="16"/>
                <w:szCs w:val="16"/>
              </w:rPr>
            </w:pPr>
            <w:r w:rsidRPr="00960799">
              <w:rPr>
                <w:sz w:val="16"/>
                <w:szCs w:val="16"/>
              </w:rPr>
              <w:t>Logs generados correctamente según nivel</w:t>
            </w:r>
          </w:p>
        </w:tc>
        <w:tc>
          <w:tcPr>
            <w:tcW w:w="1167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7C3925F" w14:textId="10497CB0" w:rsidR="00556EC1" w:rsidRPr="00960799" w:rsidRDefault="00EC173F">
            <w:pPr>
              <w:rPr>
                <w:sz w:val="16"/>
                <w:szCs w:val="16"/>
              </w:rPr>
            </w:pPr>
            <w:r w:rsidRPr="00960799">
              <w:rPr>
                <w:sz w:val="16"/>
                <w:szCs w:val="16"/>
              </w:rPr>
              <w:t>TC-A</w:t>
            </w:r>
            <w:r w:rsidR="00BA6E8A" w:rsidRPr="00960799">
              <w:rPr>
                <w:sz w:val="16"/>
                <w:szCs w:val="16"/>
              </w:rPr>
              <w:t>D</w:t>
            </w:r>
            <w:r w:rsidRPr="00960799">
              <w:rPr>
                <w:sz w:val="16"/>
                <w:szCs w:val="16"/>
              </w:rPr>
              <w:t>-044</w:t>
            </w:r>
          </w:p>
        </w:tc>
        <w:tc>
          <w:tcPr>
            <w:tcW w:w="1204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4D3316F" w14:textId="24689BFD" w:rsidR="00556EC1" w:rsidRPr="00960799" w:rsidRDefault="00886642">
            <w:pPr>
              <w:rPr>
                <w:sz w:val="16"/>
                <w:szCs w:val="16"/>
              </w:rPr>
            </w:pPr>
            <w:r w:rsidRPr="00960799">
              <w:rPr>
                <w:sz w:val="16"/>
                <w:szCs w:val="16"/>
              </w:rPr>
              <w:t>RISK-AD-044</w:t>
            </w:r>
          </w:p>
        </w:tc>
        <w:tc>
          <w:tcPr>
            <w:tcW w:w="939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51C50E2" w14:textId="3387ABC1" w:rsidR="00556EC1" w:rsidRPr="00960799" w:rsidRDefault="38698BA1">
            <w:pPr>
              <w:rPr>
                <w:sz w:val="16"/>
                <w:szCs w:val="16"/>
              </w:rPr>
            </w:pPr>
            <w:r w:rsidRPr="7190094F">
              <w:rPr>
                <w:sz w:val="16"/>
                <w:szCs w:val="16"/>
              </w:rPr>
              <w:t>1.0</w:t>
            </w:r>
            <w:r w:rsidR="4B0339EE" w:rsidRPr="7190094F">
              <w:rPr>
                <w:sz w:val="16"/>
                <w:szCs w:val="16"/>
              </w:rPr>
              <w:t>.0</w:t>
            </w:r>
          </w:p>
        </w:tc>
        <w:tc>
          <w:tcPr>
            <w:tcW w:w="1396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A57B49C" w14:textId="77777777" w:rsidR="00556EC1" w:rsidRPr="00960799" w:rsidRDefault="00556EC1">
            <w:pPr>
              <w:rPr>
                <w:sz w:val="16"/>
                <w:szCs w:val="16"/>
              </w:rPr>
            </w:pPr>
          </w:p>
        </w:tc>
      </w:tr>
      <w:tr w:rsidR="00556EC1" w:rsidRPr="00960799" w14:paraId="4FA6721D" w14:textId="77777777" w:rsidTr="000046F6">
        <w:tc>
          <w:tcPr>
            <w:tcW w:w="1327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235BE4E" w14:textId="586BC793" w:rsidR="00556EC1" w:rsidRPr="00960799" w:rsidRDefault="00FA4C36">
            <w:pPr>
              <w:rPr>
                <w:sz w:val="16"/>
                <w:szCs w:val="16"/>
              </w:rPr>
            </w:pPr>
            <w:r w:rsidRPr="00960799">
              <w:rPr>
                <w:sz w:val="16"/>
                <w:szCs w:val="16"/>
              </w:rPr>
              <w:t>NFR-A</w:t>
            </w:r>
            <w:r w:rsidR="00E769EE" w:rsidRPr="00960799">
              <w:rPr>
                <w:sz w:val="16"/>
                <w:szCs w:val="16"/>
              </w:rPr>
              <w:t>D</w:t>
            </w:r>
            <w:r w:rsidRPr="00960799">
              <w:rPr>
                <w:sz w:val="16"/>
                <w:szCs w:val="16"/>
              </w:rPr>
              <w:t>-005</w:t>
            </w:r>
          </w:p>
        </w:tc>
        <w:tc>
          <w:tcPr>
            <w:tcW w:w="1239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2D296FF" w14:textId="77777777" w:rsidR="00556EC1" w:rsidRPr="00960799" w:rsidRDefault="00605503">
            <w:pPr>
              <w:rPr>
                <w:sz w:val="16"/>
                <w:szCs w:val="16"/>
              </w:rPr>
            </w:pPr>
            <w:r w:rsidRPr="00960799">
              <w:rPr>
                <w:sz w:val="16"/>
                <w:szCs w:val="16"/>
              </w:rPr>
              <w:t>Retención de registros</w:t>
            </w:r>
          </w:p>
        </w:tc>
        <w:tc>
          <w:tcPr>
            <w:tcW w:w="2001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3F77441" w14:textId="373EC2F5" w:rsidR="00556EC1" w:rsidRPr="00960799" w:rsidRDefault="00242184">
            <w:pPr>
              <w:rPr>
                <w:sz w:val="16"/>
                <w:szCs w:val="16"/>
              </w:rPr>
            </w:pPr>
            <w:r w:rsidRPr="00960799">
              <w:rPr>
                <w:sz w:val="16"/>
                <w:szCs w:val="16"/>
              </w:rPr>
              <w:t>Los logs y auditorías deben mantenerse durante un periodo configurable</w:t>
            </w:r>
          </w:p>
        </w:tc>
        <w:tc>
          <w:tcPr>
            <w:tcW w:w="1234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7339D42" w14:textId="4AC6213B" w:rsidR="00556EC1" w:rsidRPr="00960799" w:rsidRDefault="00242184">
            <w:pPr>
              <w:rPr>
                <w:sz w:val="16"/>
                <w:szCs w:val="16"/>
              </w:rPr>
            </w:pPr>
            <w:r w:rsidRPr="00960799">
              <w:rPr>
                <w:sz w:val="16"/>
                <w:szCs w:val="16"/>
              </w:rPr>
              <w:t>COM-MongoDB</w:t>
            </w:r>
          </w:p>
        </w:tc>
        <w:tc>
          <w:tcPr>
            <w:tcW w:w="1905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224B6EF" w14:textId="43BA55CE" w:rsidR="00556EC1" w:rsidRPr="00960799" w:rsidRDefault="002E6EB3">
            <w:pPr>
              <w:rPr>
                <w:sz w:val="16"/>
                <w:szCs w:val="16"/>
              </w:rPr>
            </w:pPr>
            <w:r w:rsidRPr="00960799">
              <w:rPr>
                <w:sz w:val="16"/>
                <w:szCs w:val="16"/>
              </w:rPr>
              <w:t>Retención ≥ periodo definido</w:t>
            </w:r>
          </w:p>
        </w:tc>
        <w:tc>
          <w:tcPr>
            <w:tcW w:w="1568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58AAD03" w14:textId="565613A4" w:rsidR="00556EC1" w:rsidRPr="00960799" w:rsidRDefault="002B3AF9">
            <w:pPr>
              <w:rPr>
                <w:sz w:val="16"/>
                <w:szCs w:val="16"/>
              </w:rPr>
            </w:pPr>
            <w:r w:rsidRPr="00960799">
              <w:rPr>
                <w:sz w:val="16"/>
                <w:szCs w:val="16"/>
              </w:rPr>
              <w:t>Logs disponibles durante periodo</w:t>
            </w:r>
          </w:p>
        </w:tc>
        <w:tc>
          <w:tcPr>
            <w:tcW w:w="1167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41C4326" w14:textId="0BC26609" w:rsidR="00556EC1" w:rsidRPr="00960799" w:rsidRDefault="0083159F">
            <w:pPr>
              <w:rPr>
                <w:sz w:val="16"/>
                <w:szCs w:val="16"/>
              </w:rPr>
            </w:pPr>
            <w:r w:rsidRPr="00960799">
              <w:rPr>
                <w:sz w:val="16"/>
                <w:szCs w:val="16"/>
              </w:rPr>
              <w:t>Revisión configuración + test</w:t>
            </w:r>
          </w:p>
        </w:tc>
        <w:tc>
          <w:tcPr>
            <w:tcW w:w="1204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B48FAC6" w14:textId="1760FA5B" w:rsidR="00556EC1" w:rsidRPr="00960799" w:rsidRDefault="00556EC1">
            <w:pPr>
              <w:rPr>
                <w:sz w:val="16"/>
                <w:szCs w:val="16"/>
              </w:rPr>
            </w:pPr>
          </w:p>
        </w:tc>
        <w:tc>
          <w:tcPr>
            <w:tcW w:w="939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9C93BF9" w14:textId="14ACB0CC" w:rsidR="00556EC1" w:rsidRPr="00960799" w:rsidRDefault="15A56B37">
            <w:pPr>
              <w:rPr>
                <w:sz w:val="16"/>
                <w:szCs w:val="16"/>
              </w:rPr>
            </w:pPr>
            <w:r w:rsidRPr="7190094F">
              <w:rPr>
                <w:sz w:val="16"/>
                <w:szCs w:val="16"/>
              </w:rPr>
              <w:t>1.0</w:t>
            </w:r>
            <w:r w:rsidR="0F8C4B09" w:rsidRPr="7190094F">
              <w:rPr>
                <w:sz w:val="16"/>
                <w:szCs w:val="16"/>
              </w:rPr>
              <w:t>.0</w:t>
            </w:r>
          </w:p>
        </w:tc>
        <w:tc>
          <w:tcPr>
            <w:tcW w:w="1396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80E8238" w14:textId="77777777" w:rsidR="00556EC1" w:rsidRPr="00960799" w:rsidRDefault="00556EC1">
            <w:pPr>
              <w:rPr>
                <w:sz w:val="16"/>
                <w:szCs w:val="16"/>
              </w:rPr>
            </w:pPr>
          </w:p>
        </w:tc>
      </w:tr>
      <w:tr w:rsidR="00556EC1" w:rsidRPr="00960799" w14:paraId="2995715F" w14:textId="77777777" w:rsidTr="000046F6">
        <w:tc>
          <w:tcPr>
            <w:tcW w:w="1327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F749F39" w14:textId="1ED08309" w:rsidR="00556EC1" w:rsidRPr="00960799" w:rsidRDefault="00E769EE">
            <w:pPr>
              <w:rPr>
                <w:sz w:val="16"/>
                <w:szCs w:val="16"/>
              </w:rPr>
            </w:pPr>
            <w:r w:rsidRPr="00960799">
              <w:rPr>
                <w:sz w:val="16"/>
                <w:szCs w:val="16"/>
              </w:rPr>
              <w:lastRenderedPageBreak/>
              <w:t>NFR-AD-006 / SRS-AD-033</w:t>
            </w:r>
          </w:p>
        </w:tc>
        <w:tc>
          <w:tcPr>
            <w:tcW w:w="1239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80D1BA1" w14:textId="77777777" w:rsidR="00556EC1" w:rsidRPr="00960799" w:rsidRDefault="00605503">
            <w:pPr>
              <w:rPr>
                <w:sz w:val="16"/>
                <w:szCs w:val="16"/>
              </w:rPr>
            </w:pPr>
            <w:r w:rsidRPr="00960799">
              <w:rPr>
                <w:sz w:val="16"/>
                <w:szCs w:val="16"/>
              </w:rPr>
              <w:t>Integridad de datos</w:t>
            </w:r>
          </w:p>
        </w:tc>
        <w:tc>
          <w:tcPr>
            <w:tcW w:w="2001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9E9EC19" w14:textId="75A8B26A" w:rsidR="00556EC1" w:rsidRPr="00960799" w:rsidRDefault="00877795">
            <w:pPr>
              <w:rPr>
                <w:sz w:val="16"/>
                <w:szCs w:val="16"/>
              </w:rPr>
            </w:pPr>
            <w:r w:rsidRPr="00960799">
              <w:rPr>
                <w:sz w:val="16"/>
                <w:szCs w:val="16"/>
              </w:rPr>
              <w:t>El sistema debe garantizar integridad en almacenamiento y procesamiento de datos</w:t>
            </w:r>
          </w:p>
        </w:tc>
        <w:tc>
          <w:tcPr>
            <w:tcW w:w="1234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E133142" w14:textId="09179BCE" w:rsidR="00556EC1" w:rsidRPr="00960799" w:rsidRDefault="001F4598">
            <w:pPr>
              <w:rPr>
                <w:sz w:val="16"/>
                <w:szCs w:val="16"/>
              </w:rPr>
            </w:pPr>
            <w:r w:rsidRPr="00960799">
              <w:rPr>
                <w:sz w:val="16"/>
                <w:szCs w:val="16"/>
              </w:rPr>
              <w:t>COM-Core, COM</w:t>
            </w:r>
            <w:r w:rsidR="0045139F" w:rsidRPr="00960799">
              <w:rPr>
                <w:sz w:val="16"/>
                <w:szCs w:val="16"/>
              </w:rPr>
              <w:t>-MongoDB</w:t>
            </w:r>
          </w:p>
        </w:tc>
        <w:tc>
          <w:tcPr>
            <w:tcW w:w="1905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15570F8" w14:textId="7B9BEF02" w:rsidR="00556EC1" w:rsidRPr="00960799" w:rsidRDefault="00301554">
            <w:pPr>
              <w:rPr>
                <w:sz w:val="16"/>
                <w:szCs w:val="16"/>
              </w:rPr>
            </w:pPr>
            <w:r w:rsidRPr="00960799">
              <w:rPr>
                <w:sz w:val="16"/>
                <w:szCs w:val="16"/>
              </w:rPr>
              <w:t>No duplicados ni pérdidas</w:t>
            </w:r>
          </w:p>
        </w:tc>
        <w:tc>
          <w:tcPr>
            <w:tcW w:w="1568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5DB9238" w14:textId="263CDBC2" w:rsidR="00556EC1" w:rsidRPr="00960799" w:rsidRDefault="009631CC">
            <w:pPr>
              <w:rPr>
                <w:sz w:val="16"/>
                <w:szCs w:val="16"/>
              </w:rPr>
            </w:pPr>
            <w:r w:rsidRPr="00960799">
              <w:rPr>
                <w:sz w:val="16"/>
                <w:szCs w:val="16"/>
              </w:rPr>
              <w:t>Datos consistentes tras procesamiento</w:t>
            </w:r>
          </w:p>
        </w:tc>
        <w:tc>
          <w:tcPr>
            <w:tcW w:w="1167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38523B2" w14:textId="781591DF" w:rsidR="00556EC1" w:rsidRPr="00960799" w:rsidRDefault="00E22905">
            <w:pPr>
              <w:rPr>
                <w:sz w:val="16"/>
                <w:szCs w:val="16"/>
              </w:rPr>
            </w:pPr>
            <w:r w:rsidRPr="00960799">
              <w:rPr>
                <w:sz w:val="16"/>
                <w:szCs w:val="16"/>
              </w:rPr>
              <w:t>TC-AD-033</w:t>
            </w:r>
          </w:p>
        </w:tc>
        <w:tc>
          <w:tcPr>
            <w:tcW w:w="1204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5B723BA" w14:textId="7503307C" w:rsidR="00556EC1" w:rsidRPr="00960799" w:rsidRDefault="00B016B8">
            <w:pPr>
              <w:rPr>
                <w:sz w:val="16"/>
                <w:szCs w:val="16"/>
              </w:rPr>
            </w:pPr>
            <w:r w:rsidRPr="00960799">
              <w:rPr>
                <w:sz w:val="16"/>
                <w:szCs w:val="16"/>
              </w:rPr>
              <w:t>RISK-AD-033</w:t>
            </w:r>
          </w:p>
        </w:tc>
        <w:tc>
          <w:tcPr>
            <w:tcW w:w="939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DE27C07" w14:textId="04A1D29C" w:rsidR="00556EC1" w:rsidRPr="00960799" w:rsidRDefault="392B2CBF">
            <w:pPr>
              <w:rPr>
                <w:sz w:val="16"/>
                <w:szCs w:val="16"/>
              </w:rPr>
            </w:pPr>
            <w:r w:rsidRPr="7190094F">
              <w:rPr>
                <w:sz w:val="16"/>
                <w:szCs w:val="16"/>
              </w:rPr>
              <w:t>1.0</w:t>
            </w:r>
            <w:r w:rsidR="1D3F36C7" w:rsidRPr="7190094F">
              <w:rPr>
                <w:sz w:val="16"/>
                <w:szCs w:val="16"/>
              </w:rPr>
              <w:t>.0</w:t>
            </w:r>
          </w:p>
        </w:tc>
        <w:tc>
          <w:tcPr>
            <w:tcW w:w="1396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4BCC9C6" w14:textId="77777777" w:rsidR="00556EC1" w:rsidRPr="00960799" w:rsidRDefault="00556EC1">
            <w:pPr>
              <w:rPr>
                <w:sz w:val="16"/>
                <w:szCs w:val="16"/>
              </w:rPr>
            </w:pPr>
          </w:p>
        </w:tc>
      </w:tr>
      <w:tr w:rsidR="00556EC1" w:rsidRPr="00960799" w14:paraId="444AC245" w14:textId="77777777" w:rsidTr="000046F6">
        <w:tc>
          <w:tcPr>
            <w:tcW w:w="1327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52B0514" w14:textId="1ED4BBD6" w:rsidR="00556EC1" w:rsidRPr="00960799" w:rsidRDefault="001F5E54">
            <w:pPr>
              <w:rPr>
                <w:sz w:val="16"/>
                <w:szCs w:val="16"/>
              </w:rPr>
            </w:pPr>
            <w:r w:rsidRPr="00960799">
              <w:rPr>
                <w:sz w:val="16"/>
                <w:szCs w:val="16"/>
              </w:rPr>
              <w:t>NFR-AD-007 / SRS-AD-041</w:t>
            </w:r>
          </w:p>
        </w:tc>
        <w:tc>
          <w:tcPr>
            <w:tcW w:w="1239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E6EB99D" w14:textId="0CDE1438" w:rsidR="00556EC1" w:rsidRPr="00960799" w:rsidRDefault="001F5E54">
            <w:pPr>
              <w:rPr>
                <w:sz w:val="16"/>
                <w:szCs w:val="16"/>
              </w:rPr>
            </w:pPr>
            <w:r w:rsidRPr="00960799">
              <w:rPr>
                <w:sz w:val="16"/>
                <w:szCs w:val="16"/>
              </w:rPr>
              <w:t>Seguridad</w:t>
            </w:r>
          </w:p>
        </w:tc>
        <w:tc>
          <w:tcPr>
            <w:tcW w:w="2001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8D3A4B6" w14:textId="1D546C94" w:rsidR="00556EC1" w:rsidRPr="00960799" w:rsidRDefault="004524D4">
            <w:pPr>
              <w:rPr>
                <w:sz w:val="16"/>
                <w:szCs w:val="16"/>
              </w:rPr>
            </w:pPr>
            <w:r w:rsidRPr="00960799">
              <w:rPr>
                <w:sz w:val="16"/>
                <w:szCs w:val="16"/>
              </w:rPr>
              <w:t>Todas las comunicaciones deben usar TLS 1.2+</w:t>
            </w:r>
          </w:p>
        </w:tc>
        <w:tc>
          <w:tcPr>
            <w:tcW w:w="1234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A62AA71" w14:textId="437374DD" w:rsidR="00556EC1" w:rsidRPr="00960799" w:rsidRDefault="005449CD">
            <w:pPr>
              <w:rPr>
                <w:sz w:val="16"/>
                <w:szCs w:val="16"/>
                <w:lang w:val="en-US"/>
              </w:rPr>
            </w:pPr>
            <w:r w:rsidRPr="00960799">
              <w:rPr>
                <w:sz w:val="16"/>
                <w:szCs w:val="16"/>
                <w:lang w:val="en-US"/>
              </w:rPr>
              <w:t>COM-Core, COM-WebDisplay, COM-Admin</w:t>
            </w:r>
          </w:p>
        </w:tc>
        <w:tc>
          <w:tcPr>
            <w:tcW w:w="1905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631801A" w14:textId="26D46F8F" w:rsidR="00556EC1" w:rsidRPr="00960799" w:rsidRDefault="00077A47">
            <w:pPr>
              <w:rPr>
                <w:sz w:val="16"/>
                <w:szCs w:val="16"/>
              </w:rPr>
            </w:pPr>
            <w:r w:rsidRPr="00960799">
              <w:rPr>
                <w:sz w:val="16"/>
                <w:szCs w:val="16"/>
              </w:rPr>
              <w:t>No aceptación de HTTP</w:t>
            </w:r>
          </w:p>
        </w:tc>
        <w:tc>
          <w:tcPr>
            <w:tcW w:w="1568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40C311F" w14:textId="5E1E4215" w:rsidR="00556EC1" w:rsidRPr="00960799" w:rsidRDefault="00135DAD">
            <w:pPr>
              <w:rPr>
                <w:sz w:val="16"/>
                <w:szCs w:val="16"/>
              </w:rPr>
            </w:pPr>
            <w:r w:rsidRPr="00960799">
              <w:rPr>
                <w:sz w:val="16"/>
                <w:szCs w:val="16"/>
              </w:rPr>
              <w:t>Sólo HTTPS/WSS</w:t>
            </w:r>
          </w:p>
        </w:tc>
        <w:tc>
          <w:tcPr>
            <w:tcW w:w="1167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2C55DA2" w14:textId="530EF852" w:rsidR="00556EC1" w:rsidRPr="00960799" w:rsidRDefault="002C355F">
            <w:pPr>
              <w:rPr>
                <w:sz w:val="16"/>
                <w:szCs w:val="16"/>
              </w:rPr>
            </w:pPr>
            <w:r w:rsidRPr="00960799">
              <w:rPr>
                <w:sz w:val="16"/>
                <w:szCs w:val="16"/>
              </w:rPr>
              <w:t>TC-AD-041</w:t>
            </w:r>
          </w:p>
        </w:tc>
        <w:tc>
          <w:tcPr>
            <w:tcW w:w="1204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8A5F4DC" w14:textId="775B7F75" w:rsidR="00556EC1" w:rsidRPr="00960799" w:rsidRDefault="00747226">
            <w:pPr>
              <w:rPr>
                <w:sz w:val="16"/>
                <w:szCs w:val="16"/>
              </w:rPr>
            </w:pPr>
            <w:r w:rsidRPr="00960799">
              <w:rPr>
                <w:sz w:val="16"/>
                <w:szCs w:val="16"/>
              </w:rPr>
              <w:t>RISK-A</w:t>
            </w:r>
            <w:r w:rsidR="00904D29" w:rsidRPr="00960799">
              <w:rPr>
                <w:sz w:val="16"/>
                <w:szCs w:val="16"/>
              </w:rPr>
              <w:t>D</w:t>
            </w:r>
            <w:r w:rsidRPr="00960799">
              <w:rPr>
                <w:sz w:val="16"/>
                <w:szCs w:val="16"/>
              </w:rPr>
              <w:t>-041</w:t>
            </w:r>
          </w:p>
        </w:tc>
        <w:tc>
          <w:tcPr>
            <w:tcW w:w="939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1AF49B4" w14:textId="02AC2000" w:rsidR="00556EC1" w:rsidRPr="00960799" w:rsidRDefault="40EDA5F0">
            <w:pPr>
              <w:rPr>
                <w:sz w:val="16"/>
                <w:szCs w:val="16"/>
                <w:lang w:val="en-US"/>
              </w:rPr>
            </w:pPr>
            <w:r w:rsidRPr="7190094F">
              <w:rPr>
                <w:sz w:val="16"/>
                <w:szCs w:val="16"/>
                <w:lang w:val="en-US"/>
              </w:rPr>
              <w:t>1.0</w:t>
            </w:r>
            <w:r w:rsidR="68DBA31A" w:rsidRPr="7190094F">
              <w:rPr>
                <w:sz w:val="16"/>
                <w:szCs w:val="16"/>
                <w:lang w:val="en-US"/>
              </w:rPr>
              <w:t>.0</w:t>
            </w:r>
          </w:p>
        </w:tc>
        <w:tc>
          <w:tcPr>
            <w:tcW w:w="1396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CAB578F" w14:textId="77777777" w:rsidR="00556EC1" w:rsidRPr="00960799" w:rsidRDefault="00556EC1">
            <w:pPr>
              <w:rPr>
                <w:sz w:val="16"/>
                <w:szCs w:val="16"/>
                <w:lang w:val="en-US"/>
              </w:rPr>
            </w:pPr>
          </w:p>
        </w:tc>
      </w:tr>
      <w:tr w:rsidR="00556EC1" w:rsidRPr="00960799" w14:paraId="7C69F5FC" w14:textId="77777777" w:rsidTr="000046F6">
        <w:tc>
          <w:tcPr>
            <w:tcW w:w="1327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30BA930" w14:textId="279B1B62" w:rsidR="00556EC1" w:rsidRPr="00960799" w:rsidRDefault="00073778">
            <w:pPr>
              <w:rPr>
                <w:sz w:val="16"/>
                <w:szCs w:val="16"/>
              </w:rPr>
            </w:pPr>
            <w:r w:rsidRPr="00960799">
              <w:rPr>
                <w:sz w:val="16"/>
                <w:szCs w:val="16"/>
              </w:rPr>
              <w:t>NFR-A</w:t>
            </w:r>
            <w:r w:rsidR="00E15A69" w:rsidRPr="00960799">
              <w:rPr>
                <w:sz w:val="16"/>
                <w:szCs w:val="16"/>
              </w:rPr>
              <w:t>D</w:t>
            </w:r>
            <w:r w:rsidRPr="00960799">
              <w:rPr>
                <w:sz w:val="16"/>
                <w:szCs w:val="16"/>
              </w:rPr>
              <w:t>-008 / SRS-A</w:t>
            </w:r>
            <w:r w:rsidR="00E15A69" w:rsidRPr="00960799">
              <w:rPr>
                <w:sz w:val="16"/>
                <w:szCs w:val="16"/>
              </w:rPr>
              <w:t>D</w:t>
            </w:r>
            <w:r w:rsidRPr="00960799">
              <w:rPr>
                <w:sz w:val="16"/>
                <w:szCs w:val="16"/>
              </w:rPr>
              <w:t>-042</w:t>
            </w:r>
          </w:p>
        </w:tc>
        <w:tc>
          <w:tcPr>
            <w:tcW w:w="1239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1663AED" w14:textId="51D7CF6E" w:rsidR="00556EC1" w:rsidRPr="00960799" w:rsidRDefault="0037433A">
            <w:pPr>
              <w:rPr>
                <w:sz w:val="16"/>
                <w:szCs w:val="16"/>
              </w:rPr>
            </w:pPr>
            <w:r w:rsidRPr="00960799">
              <w:rPr>
                <w:sz w:val="16"/>
                <w:szCs w:val="16"/>
              </w:rPr>
              <w:t>Se</w:t>
            </w:r>
            <w:r w:rsidR="007A1BE7" w:rsidRPr="00960799">
              <w:rPr>
                <w:sz w:val="16"/>
                <w:szCs w:val="16"/>
              </w:rPr>
              <w:t>guridad</w:t>
            </w:r>
          </w:p>
        </w:tc>
        <w:tc>
          <w:tcPr>
            <w:tcW w:w="2001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9EF818B" w14:textId="5D393CA3" w:rsidR="00556EC1" w:rsidRPr="00960799" w:rsidRDefault="00816790">
            <w:pPr>
              <w:rPr>
                <w:sz w:val="16"/>
                <w:szCs w:val="16"/>
              </w:rPr>
            </w:pPr>
            <w:r w:rsidRPr="00960799">
              <w:rPr>
                <w:sz w:val="16"/>
                <w:szCs w:val="16"/>
              </w:rPr>
              <w:t xml:space="preserve">Autenticación con contraseñas ≥ </w:t>
            </w:r>
            <w:r w:rsidR="00C01A8A" w:rsidRPr="00960799">
              <w:rPr>
                <w:sz w:val="16"/>
                <w:szCs w:val="16"/>
              </w:rPr>
              <w:t>8</w:t>
            </w:r>
            <w:r w:rsidRPr="00960799">
              <w:rPr>
                <w:sz w:val="16"/>
                <w:szCs w:val="16"/>
              </w:rPr>
              <w:t xml:space="preserve"> caracteres</w:t>
            </w:r>
          </w:p>
        </w:tc>
        <w:tc>
          <w:tcPr>
            <w:tcW w:w="1234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449B48B" w14:textId="7754D9C1" w:rsidR="00556EC1" w:rsidRPr="00960799" w:rsidRDefault="003941FA">
            <w:pPr>
              <w:rPr>
                <w:sz w:val="16"/>
                <w:szCs w:val="16"/>
              </w:rPr>
            </w:pPr>
            <w:r w:rsidRPr="00960799">
              <w:rPr>
                <w:sz w:val="16"/>
                <w:szCs w:val="16"/>
              </w:rPr>
              <w:t>COM-Core, COM-Admin</w:t>
            </w:r>
          </w:p>
        </w:tc>
        <w:tc>
          <w:tcPr>
            <w:tcW w:w="1905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AA02CDC" w14:textId="04C011D1" w:rsidR="00556EC1" w:rsidRPr="00960799" w:rsidRDefault="00833C6C">
            <w:pPr>
              <w:rPr>
                <w:sz w:val="16"/>
                <w:szCs w:val="16"/>
              </w:rPr>
            </w:pPr>
            <w:r w:rsidRPr="00960799">
              <w:rPr>
                <w:sz w:val="16"/>
                <w:szCs w:val="16"/>
              </w:rPr>
              <w:t>Longitud mínima 8</w:t>
            </w:r>
          </w:p>
        </w:tc>
        <w:tc>
          <w:tcPr>
            <w:tcW w:w="1568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DE5D134" w14:textId="3D066897" w:rsidR="00556EC1" w:rsidRPr="00960799" w:rsidRDefault="0013362C">
            <w:pPr>
              <w:rPr>
                <w:sz w:val="16"/>
                <w:szCs w:val="16"/>
              </w:rPr>
            </w:pPr>
            <w:r w:rsidRPr="00960799">
              <w:rPr>
                <w:sz w:val="16"/>
                <w:szCs w:val="16"/>
              </w:rPr>
              <w:t>Rechazo de credenciales débiles</w:t>
            </w:r>
          </w:p>
        </w:tc>
        <w:tc>
          <w:tcPr>
            <w:tcW w:w="1167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497BD8F" w14:textId="472A9A3C" w:rsidR="00556EC1" w:rsidRPr="00960799" w:rsidRDefault="000278A1">
            <w:pPr>
              <w:rPr>
                <w:sz w:val="16"/>
                <w:szCs w:val="16"/>
              </w:rPr>
            </w:pPr>
            <w:r w:rsidRPr="00960799">
              <w:rPr>
                <w:sz w:val="16"/>
                <w:szCs w:val="16"/>
              </w:rPr>
              <w:t>TC-AD-042</w:t>
            </w:r>
          </w:p>
        </w:tc>
        <w:tc>
          <w:tcPr>
            <w:tcW w:w="1204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C5018F2" w14:textId="5F33A7E6" w:rsidR="00556EC1" w:rsidRPr="00960799" w:rsidRDefault="001E1E8A">
            <w:pPr>
              <w:rPr>
                <w:sz w:val="16"/>
                <w:szCs w:val="16"/>
              </w:rPr>
            </w:pPr>
            <w:r w:rsidRPr="00960799">
              <w:rPr>
                <w:sz w:val="16"/>
                <w:szCs w:val="16"/>
              </w:rPr>
              <w:t>RISK-A</w:t>
            </w:r>
            <w:r w:rsidR="00E15A69" w:rsidRPr="00960799">
              <w:rPr>
                <w:sz w:val="16"/>
                <w:szCs w:val="16"/>
              </w:rPr>
              <w:t>D</w:t>
            </w:r>
            <w:r w:rsidRPr="00960799">
              <w:rPr>
                <w:sz w:val="16"/>
                <w:szCs w:val="16"/>
              </w:rPr>
              <w:t>-042</w:t>
            </w:r>
          </w:p>
        </w:tc>
        <w:tc>
          <w:tcPr>
            <w:tcW w:w="939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7DA01D0" w14:textId="3A2F0F61" w:rsidR="00556EC1" w:rsidRPr="00960799" w:rsidRDefault="7C2776E2">
            <w:pPr>
              <w:rPr>
                <w:sz w:val="16"/>
                <w:szCs w:val="16"/>
              </w:rPr>
            </w:pPr>
            <w:r w:rsidRPr="7190094F">
              <w:rPr>
                <w:sz w:val="16"/>
                <w:szCs w:val="16"/>
              </w:rPr>
              <w:t>1.0</w:t>
            </w:r>
            <w:r w:rsidR="63411578" w:rsidRPr="7190094F">
              <w:rPr>
                <w:sz w:val="16"/>
                <w:szCs w:val="16"/>
              </w:rPr>
              <w:t>.0</w:t>
            </w:r>
          </w:p>
        </w:tc>
        <w:tc>
          <w:tcPr>
            <w:tcW w:w="1396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18452D0" w14:textId="77777777" w:rsidR="00556EC1" w:rsidRPr="00960799" w:rsidRDefault="00556EC1">
            <w:pPr>
              <w:rPr>
                <w:sz w:val="16"/>
                <w:szCs w:val="16"/>
              </w:rPr>
            </w:pPr>
          </w:p>
        </w:tc>
      </w:tr>
      <w:tr w:rsidR="00556EC1" w:rsidRPr="00960799" w14:paraId="3BCFD71E" w14:textId="77777777" w:rsidTr="000046F6">
        <w:tc>
          <w:tcPr>
            <w:tcW w:w="1327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80ED1A4" w14:textId="1C488EFA" w:rsidR="00556EC1" w:rsidRPr="00960799" w:rsidRDefault="00DD69A6">
            <w:pPr>
              <w:rPr>
                <w:sz w:val="16"/>
                <w:szCs w:val="16"/>
              </w:rPr>
            </w:pPr>
            <w:r w:rsidRPr="00960799">
              <w:rPr>
                <w:sz w:val="16"/>
                <w:szCs w:val="16"/>
              </w:rPr>
              <w:t>NFR-A</w:t>
            </w:r>
            <w:r w:rsidR="006D2A87" w:rsidRPr="00960799">
              <w:rPr>
                <w:sz w:val="16"/>
                <w:szCs w:val="16"/>
              </w:rPr>
              <w:t>D</w:t>
            </w:r>
            <w:r w:rsidRPr="00960799">
              <w:rPr>
                <w:sz w:val="16"/>
                <w:szCs w:val="16"/>
              </w:rPr>
              <w:t>-009 / SRS-A</w:t>
            </w:r>
            <w:r w:rsidR="006D2A87" w:rsidRPr="00960799">
              <w:rPr>
                <w:sz w:val="16"/>
                <w:szCs w:val="16"/>
              </w:rPr>
              <w:t>D</w:t>
            </w:r>
            <w:r w:rsidRPr="00960799">
              <w:rPr>
                <w:sz w:val="16"/>
                <w:szCs w:val="16"/>
              </w:rPr>
              <w:t>-045</w:t>
            </w:r>
          </w:p>
        </w:tc>
        <w:tc>
          <w:tcPr>
            <w:tcW w:w="1239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B8D3541" w14:textId="4D90FDFF" w:rsidR="00556EC1" w:rsidRPr="00960799" w:rsidRDefault="000A6DBF">
            <w:pPr>
              <w:rPr>
                <w:sz w:val="16"/>
                <w:szCs w:val="16"/>
              </w:rPr>
            </w:pPr>
            <w:r w:rsidRPr="00960799">
              <w:rPr>
                <w:sz w:val="16"/>
                <w:szCs w:val="16"/>
              </w:rPr>
              <w:t>Compatibilidad / entorno</w:t>
            </w:r>
          </w:p>
        </w:tc>
        <w:tc>
          <w:tcPr>
            <w:tcW w:w="2001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340CCB1" w14:textId="4FC49E0E" w:rsidR="00556EC1" w:rsidRPr="00960799" w:rsidRDefault="00645592">
            <w:pPr>
              <w:rPr>
                <w:sz w:val="16"/>
                <w:szCs w:val="16"/>
              </w:rPr>
            </w:pPr>
            <w:r w:rsidRPr="00960799">
              <w:rPr>
                <w:sz w:val="16"/>
                <w:szCs w:val="16"/>
              </w:rPr>
              <w:t>El sistema debe funcionar en Chrome, Firefox y Edge (últimas 2 versiones)</w:t>
            </w:r>
          </w:p>
        </w:tc>
        <w:tc>
          <w:tcPr>
            <w:tcW w:w="1234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7F9601E" w14:textId="4510BE7E" w:rsidR="00556EC1" w:rsidRPr="00960799" w:rsidRDefault="00B33E02">
            <w:pPr>
              <w:rPr>
                <w:sz w:val="16"/>
                <w:szCs w:val="16"/>
              </w:rPr>
            </w:pPr>
            <w:r w:rsidRPr="00960799">
              <w:rPr>
                <w:sz w:val="16"/>
                <w:szCs w:val="16"/>
              </w:rPr>
              <w:t>COM-WebDisplay, COM-Admin</w:t>
            </w:r>
          </w:p>
        </w:tc>
        <w:tc>
          <w:tcPr>
            <w:tcW w:w="1905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4E9331F" w14:textId="6D5C299F" w:rsidR="00556EC1" w:rsidRPr="00960799" w:rsidRDefault="00332D78">
            <w:pPr>
              <w:rPr>
                <w:sz w:val="16"/>
                <w:szCs w:val="16"/>
              </w:rPr>
            </w:pPr>
            <w:r w:rsidRPr="00960799">
              <w:rPr>
                <w:sz w:val="16"/>
                <w:szCs w:val="16"/>
              </w:rPr>
              <w:t>Compatibilidad navegadores</w:t>
            </w:r>
          </w:p>
        </w:tc>
        <w:tc>
          <w:tcPr>
            <w:tcW w:w="1568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15AE608" w14:textId="68DABD82" w:rsidR="00556EC1" w:rsidRPr="00960799" w:rsidRDefault="00D942F4">
            <w:pPr>
              <w:rPr>
                <w:sz w:val="16"/>
                <w:szCs w:val="16"/>
              </w:rPr>
            </w:pPr>
            <w:r w:rsidRPr="00960799">
              <w:rPr>
                <w:sz w:val="16"/>
                <w:szCs w:val="16"/>
              </w:rPr>
              <w:t>Sin errores funcionales</w:t>
            </w:r>
          </w:p>
        </w:tc>
        <w:tc>
          <w:tcPr>
            <w:tcW w:w="1167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7379C78" w14:textId="432B6ABD" w:rsidR="00556EC1" w:rsidRPr="00960799" w:rsidRDefault="00894428">
            <w:pPr>
              <w:rPr>
                <w:sz w:val="16"/>
                <w:szCs w:val="16"/>
              </w:rPr>
            </w:pPr>
            <w:r w:rsidRPr="00960799">
              <w:rPr>
                <w:sz w:val="16"/>
                <w:szCs w:val="16"/>
              </w:rPr>
              <w:t>TC-AD-045</w:t>
            </w:r>
          </w:p>
        </w:tc>
        <w:tc>
          <w:tcPr>
            <w:tcW w:w="1204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B7A8016" w14:textId="6B6067A8" w:rsidR="00556EC1" w:rsidRPr="00960799" w:rsidRDefault="00D739AD">
            <w:pPr>
              <w:rPr>
                <w:sz w:val="16"/>
                <w:szCs w:val="16"/>
              </w:rPr>
            </w:pPr>
            <w:r w:rsidRPr="00960799">
              <w:rPr>
                <w:sz w:val="16"/>
                <w:szCs w:val="16"/>
              </w:rPr>
              <w:t>RISK-AD</w:t>
            </w:r>
            <w:r w:rsidR="00194CB6" w:rsidRPr="00960799">
              <w:rPr>
                <w:sz w:val="16"/>
                <w:szCs w:val="16"/>
              </w:rPr>
              <w:t>-045</w:t>
            </w:r>
          </w:p>
        </w:tc>
        <w:tc>
          <w:tcPr>
            <w:tcW w:w="939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5909353" w14:textId="2574F9B4" w:rsidR="00556EC1" w:rsidRPr="00960799" w:rsidRDefault="591EC2DF">
            <w:pPr>
              <w:rPr>
                <w:sz w:val="16"/>
                <w:szCs w:val="16"/>
              </w:rPr>
            </w:pPr>
            <w:r w:rsidRPr="7190094F">
              <w:rPr>
                <w:sz w:val="16"/>
                <w:szCs w:val="16"/>
              </w:rPr>
              <w:t>1.0</w:t>
            </w:r>
            <w:r w:rsidR="618F9A33" w:rsidRPr="7190094F">
              <w:rPr>
                <w:sz w:val="16"/>
                <w:szCs w:val="16"/>
              </w:rPr>
              <w:t>.0</w:t>
            </w:r>
          </w:p>
        </w:tc>
        <w:tc>
          <w:tcPr>
            <w:tcW w:w="1396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670ADFE" w14:textId="77777777" w:rsidR="00556EC1" w:rsidRPr="00960799" w:rsidRDefault="00556EC1">
            <w:pPr>
              <w:rPr>
                <w:sz w:val="16"/>
                <w:szCs w:val="16"/>
              </w:rPr>
            </w:pPr>
          </w:p>
        </w:tc>
      </w:tr>
      <w:tr w:rsidR="00556EC1" w:rsidRPr="00960799" w14:paraId="1D356D90" w14:textId="77777777" w:rsidTr="000046F6">
        <w:tc>
          <w:tcPr>
            <w:tcW w:w="1327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F7C7EAE" w14:textId="06BF19B6" w:rsidR="00556EC1" w:rsidRPr="00960799" w:rsidRDefault="00B17431">
            <w:pPr>
              <w:rPr>
                <w:sz w:val="16"/>
                <w:szCs w:val="16"/>
              </w:rPr>
            </w:pPr>
            <w:r w:rsidRPr="00960799">
              <w:rPr>
                <w:sz w:val="16"/>
                <w:szCs w:val="16"/>
              </w:rPr>
              <w:t>NFR-A</w:t>
            </w:r>
            <w:r w:rsidR="00770917" w:rsidRPr="00960799">
              <w:rPr>
                <w:sz w:val="16"/>
                <w:szCs w:val="16"/>
              </w:rPr>
              <w:t>D</w:t>
            </w:r>
            <w:r w:rsidRPr="00960799">
              <w:rPr>
                <w:sz w:val="16"/>
                <w:szCs w:val="16"/>
              </w:rPr>
              <w:t>-010 / SRS-A</w:t>
            </w:r>
            <w:r w:rsidR="00770917" w:rsidRPr="00960799">
              <w:rPr>
                <w:sz w:val="16"/>
                <w:szCs w:val="16"/>
              </w:rPr>
              <w:t>D</w:t>
            </w:r>
            <w:r w:rsidRPr="00960799">
              <w:rPr>
                <w:sz w:val="16"/>
                <w:szCs w:val="16"/>
              </w:rPr>
              <w:t>-047</w:t>
            </w:r>
          </w:p>
        </w:tc>
        <w:tc>
          <w:tcPr>
            <w:tcW w:w="1239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6149873" w14:textId="45A156E3" w:rsidR="00556EC1" w:rsidRPr="00960799" w:rsidRDefault="00EB7E50">
            <w:pPr>
              <w:rPr>
                <w:sz w:val="16"/>
                <w:szCs w:val="16"/>
              </w:rPr>
            </w:pPr>
            <w:r w:rsidRPr="00960799">
              <w:rPr>
                <w:sz w:val="16"/>
                <w:szCs w:val="16"/>
              </w:rPr>
              <w:t>Rendimiento / comunicación</w:t>
            </w:r>
          </w:p>
        </w:tc>
        <w:tc>
          <w:tcPr>
            <w:tcW w:w="2001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F29594D" w14:textId="147210C5" w:rsidR="00556EC1" w:rsidRPr="00960799" w:rsidRDefault="0026488C">
            <w:pPr>
              <w:rPr>
                <w:sz w:val="16"/>
                <w:szCs w:val="16"/>
              </w:rPr>
            </w:pPr>
            <w:r w:rsidRPr="00960799">
              <w:rPr>
                <w:sz w:val="16"/>
                <w:szCs w:val="16"/>
              </w:rPr>
              <w:t>El sistema debe proporcionar actualización en tiempo real mediante WebSocket persistente</w:t>
            </w:r>
          </w:p>
        </w:tc>
        <w:tc>
          <w:tcPr>
            <w:tcW w:w="1234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053E3E6" w14:textId="6632FAF5" w:rsidR="00556EC1" w:rsidRPr="00960799" w:rsidRDefault="0026488C">
            <w:pPr>
              <w:rPr>
                <w:sz w:val="16"/>
                <w:szCs w:val="16"/>
              </w:rPr>
            </w:pPr>
            <w:r w:rsidRPr="00960799">
              <w:rPr>
                <w:sz w:val="16"/>
                <w:szCs w:val="16"/>
              </w:rPr>
              <w:t>COM-Core, COM-WebDisplay</w:t>
            </w:r>
          </w:p>
        </w:tc>
        <w:tc>
          <w:tcPr>
            <w:tcW w:w="1905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D5AAB05" w14:textId="279865A6" w:rsidR="00556EC1" w:rsidRPr="00960799" w:rsidRDefault="0026488C">
            <w:pPr>
              <w:rPr>
                <w:sz w:val="16"/>
                <w:szCs w:val="16"/>
              </w:rPr>
            </w:pPr>
            <w:r w:rsidRPr="00960799">
              <w:rPr>
                <w:sz w:val="16"/>
                <w:szCs w:val="16"/>
              </w:rPr>
              <w:t>Comunicación persistente activa</w:t>
            </w:r>
          </w:p>
        </w:tc>
        <w:tc>
          <w:tcPr>
            <w:tcW w:w="1568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A5FCF10" w14:textId="2801D146" w:rsidR="00556EC1" w:rsidRPr="00960799" w:rsidRDefault="00C54FBD">
            <w:pPr>
              <w:rPr>
                <w:sz w:val="16"/>
                <w:szCs w:val="16"/>
              </w:rPr>
            </w:pPr>
            <w:r w:rsidRPr="00960799">
              <w:rPr>
                <w:sz w:val="16"/>
                <w:szCs w:val="16"/>
              </w:rPr>
              <w:t>Actualización en tiempo real</w:t>
            </w:r>
          </w:p>
        </w:tc>
        <w:tc>
          <w:tcPr>
            <w:tcW w:w="1167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8975009" w14:textId="462EE03E" w:rsidR="00556EC1" w:rsidRPr="00960799" w:rsidRDefault="002B65AC">
            <w:pPr>
              <w:rPr>
                <w:sz w:val="16"/>
                <w:szCs w:val="16"/>
              </w:rPr>
            </w:pPr>
            <w:r w:rsidRPr="00960799">
              <w:rPr>
                <w:sz w:val="16"/>
                <w:szCs w:val="16"/>
              </w:rPr>
              <w:t>TC-AD-047</w:t>
            </w:r>
          </w:p>
        </w:tc>
        <w:tc>
          <w:tcPr>
            <w:tcW w:w="1204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FE63E17" w14:textId="684C63AF" w:rsidR="00556EC1" w:rsidRPr="00960799" w:rsidRDefault="002B65AC">
            <w:pPr>
              <w:rPr>
                <w:sz w:val="16"/>
                <w:szCs w:val="16"/>
              </w:rPr>
            </w:pPr>
            <w:r w:rsidRPr="00960799">
              <w:rPr>
                <w:sz w:val="16"/>
                <w:szCs w:val="16"/>
              </w:rPr>
              <w:t>RIS</w:t>
            </w:r>
            <w:r w:rsidR="0051074E" w:rsidRPr="00960799">
              <w:rPr>
                <w:sz w:val="16"/>
                <w:szCs w:val="16"/>
              </w:rPr>
              <w:t>K-AD-047</w:t>
            </w:r>
          </w:p>
        </w:tc>
        <w:tc>
          <w:tcPr>
            <w:tcW w:w="939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EE8C382" w14:textId="3A449771" w:rsidR="00556EC1" w:rsidRPr="00960799" w:rsidRDefault="285A2567">
            <w:pPr>
              <w:rPr>
                <w:sz w:val="16"/>
                <w:szCs w:val="16"/>
              </w:rPr>
            </w:pPr>
            <w:r w:rsidRPr="7190094F">
              <w:rPr>
                <w:sz w:val="16"/>
                <w:szCs w:val="16"/>
              </w:rPr>
              <w:t>1.0</w:t>
            </w:r>
            <w:r w:rsidR="22720A18" w:rsidRPr="7190094F">
              <w:rPr>
                <w:sz w:val="16"/>
                <w:szCs w:val="16"/>
              </w:rPr>
              <w:t>.0</w:t>
            </w:r>
          </w:p>
        </w:tc>
        <w:tc>
          <w:tcPr>
            <w:tcW w:w="1396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2A13330" w14:textId="77777777" w:rsidR="00556EC1" w:rsidRPr="00960799" w:rsidRDefault="00556EC1">
            <w:pPr>
              <w:rPr>
                <w:sz w:val="16"/>
                <w:szCs w:val="16"/>
              </w:rPr>
            </w:pPr>
          </w:p>
        </w:tc>
      </w:tr>
      <w:tr w:rsidR="00066A93" w:rsidRPr="00960799" w14:paraId="77A3DA3B" w14:textId="77777777" w:rsidTr="000046F6">
        <w:tc>
          <w:tcPr>
            <w:tcW w:w="1327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E9ADEDD" w14:textId="5B20A027" w:rsidR="00066A93" w:rsidRPr="00960799" w:rsidRDefault="00066A93">
            <w:pPr>
              <w:rPr>
                <w:sz w:val="16"/>
                <w:szCs w:val="16"/>
              </w:rPr>
            </w:pPr>
            <w:r w:rsidRPr="00066A93">
              <w:rPr>
                <w:sz w:val="16"/>
                <w:szCs w:val="16"/>
              </w:rPr>
              <w:t>NFR-AD-0</w:t>
            </w:r>
            <w:r>
              <w:rPr>
                <w:sz w:val="16"/>
                <w:szCs w:val="16"/>
              </w:rPr>
              <w:t>11</w:t>
            </w:r>
          </w:p>
        </w:tc>
        <w:tc>
          <w:tcPr>
            <w:tcW w:w="1239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6647FDB" w14:textId="6E2A5788" w:rsidR="00066A93" w:rsidRPr="00960799" w:rsidRDefault="00066A93">
            <w:pPr>
              <w:rPr>
                <w:sz w:val="16"/>
                <w:szCs w:val="16"/>
              </w:rPr>
            </w:pPr>
            <w:r w:rsidRPr="00066A93">
              <w:rPr>
                <w:sz w:val="16"/>
                <w:szCs w:val="16"/>
              </w:rPr>
              <w:t>Performance / Robustez / Seguridad operativa</w:t>
            </w:r>
          </w:p>
        </w:tc>
        <w:tc>
          <w:tcPr>
            <w:tcW w:w="2001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889B78B" w14:textId="25E1FC75" w:rsidR="00066A93" w:rsidRPr="00960799" w:rsidRDefault="00066A93">
            <w:pPr>
              <w:rPr>
                <w:sz w:val="16"/>
                <w:szCs w:val="16"/>
              </w:rPr>
            </w:pPr>
            <w:r w:rsidRPr="00066A93">
              <w:rPr>
                <w:sz w:val="16"/>
                <w:szCs w:val="16"/>
              </w:rPr>
              <w:t>El sistema debe gestionar eficientemente los recursos de red y conexiones HTTP, evitando la creación excesiva de conexiones y garantizando la estabilidad bajo carga. Debe prevenir el agotamiento de recursos (sockets, conexiones)</w:t>
            </w:r>
          </w:p>
        </w:tc>
        <w:tc>
          <w:tcPr>
            <w:tcW w:w="1234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653382C" w14:textId="154F6065" w:rsidR="00066A93" w:rsidRPr="00960799" w:rsidRDefault="00066A9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COM-Core</w:t>
            </w:r>
          </w:p>
        </w:tc>
        <w:tc>
          <w:tcPr>
            <w:tcW w:w="1905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19EC04F" w14:textId="59AE946C" w:rsidR="00066A93" w:rsidRPr="00960799" w:rsidRDefault="00066A93">
            <w:pPr>
              <w:rPr>
                <w:sz w:val="16"/>
                <w:szCs w:val="16"/>
              </w:rPr>
            </w:pPr>
            <w:r w:rsidRPr="00066A93">
              <w:rPr>
                <w:sz w:val="16"/>
                <w:szCs w:val="16"/>
              </w:rPr>
              <w:t>- No instanciación de HttpClient por request - Uso de HttpClientFactory o mecanismo equivalente de pooling - Conexiones HTTP reutilizadas - Restricción de endpoints externos</w:t>
            </w:r>
          </w:p>
        </w:tc>
        <w:tc>
          <w:tcPr>
            <w:tcW w:w="1568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24465C0" w14:textId="49190DDC" w:rsidR="00066A93" w:rsidRPr="00960799" w:rsidRDefault="00066A93">
            <w:pPr>
              <w:rPr>
                <w:sz w:val="16"/>
                <w:szCs w:val="16"/>
              </w:rPr>
            </w:pPr>
            <w:r w:rsidRPr="00066A93">
              <w:rPr>
                <w:sz w:val="16"/>
                <w:szCs w:val="16"/>
              </w:rPr>
              <w:t>- No hay agotamiento de sockets - Uso de HttpClientFactory o pooling - Respuesta estable bajo carga - Control de endpoints externos</w:t>
            </w:r>
          </w:p>
        </w:tc>
        <w:tc>
          <w:tcPr>
            <w:tcW w:w="1167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500426E" w14:textId="04641F55" w:rsidR="00066A93" w:rsidRPr="00960799" w:rsidRDefault="00066A93">
            <w:pPr>
              <w:rPr>
                <w:sz w:val="16"/>
                <w:szCs w:val="16"/>
              </w:rPr>
            </w:pPr>
            <w:r w:rsidRPr="00066A93">
              <w:rPr>
                <w:sz w:val="16"/>
                <w:szCs w:val="16"/>
              </w:rPr>
              <w:t>VER-ADAS-084</w:t>
            </w:r>
          </w:p>
        </w:tc>
        <w:tc>
          <w:tcPr>
            <w:tcW w:w="1204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6013AF8" w14:textId="5304AE22" w:rsidR="00066A93" w:rsidRPr="00960799" w:rsidRDefault="00066A93">
            <w:pPr>
              <w:rPr>
                <w:sz w:val="16"/>
                <w:szCs w:val="16"/>
              </w:rPr>
            </w:pPr>
            <w:r w:rsidRPr="00066A93">
              <w:rPr>
                <w:sz w:val="16"/>
                <w:szCs w:val="16"/>
              </w:rPr>
              <w:t>RISK-AH-019</w:t>
            </w:r>
          </w:p>
        </w:tc>
        <w:tc>
          <w:tcPr>
            <w:tcW w:w="939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8402119" w14:textId="763AA99B" w:rsidR="00066A93" w:rsidRPr="7190094F" w:rsidRDefault="00066A9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1.0.1</w:t>
            </w:r>
          </w:p>
        </w:tc>
        <w:tc>
          <w:tcPr>
            <w:tcW w:w="1396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F42903A" w14:textId="35C3A4D0" w:rsidR="00066A93" w:rsidRPr="00960799" w:rsidRDefault="00066A93">
            <w:pPr>
              <w:rPr>
                <w:sz w:val="16"/>
                <w:szCs w:val="16"/>
              </w:rPr>
            </w:pPr>
            <w:r w:rsidRPr="00066A93">
              <w:rPr>
                <w:sz w:val="16"/>
                <w:szCs w:val="16"/>
              </w:rPr>
              <w:t>Se aplica hardening de servicios mediante la gestión eficiente de conexiones HTTP y la restricción de comunicaciones externas. Se mejora la estabilidad del sistema</w:t>
            </w:r>
          </w:p>
        </w:tc>
      </w:tr>
    </w:tbl>
    <w:p w14:paraId="62568A87" w14:textId="77777777" w:rsidR="00556EC1" w:rsidRDefault="00556EC1"/>
    <w:sectPr w:rsidR="00556EC1" w:rsidSect="00034616">
      <w:headerReference w:type="default" r:id="rId10"/>
      <w:pgSz w:w="15840" w:h="12240" w:orient="landscape"/>
      <w:pgMar w:top="907" w:right="1020" w:bottom="794" w:left="10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3A8B95" w14:textId="77777777" w:rsidR="00674A4B" w:rsidRDefault="00674A4B" w:rsidP="00DD47DF">
      <w:pPr>
        <w:spacing w:line="240" w:lineRule="auto"/>
      </w:pPr>
      <w:r>
        <w:separator/>
      </w:r>
    </w:p>
  </w:endnote>
  <w:endnote w:type="continuationSeparator" w:id="0">
    <w:p w14:paraId="0F0425DE" w14:textId="77777777" w:rsidR="00674A4B" w:rsidRDefault="00674A4B" w:rsidP="00DD47D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Arial (Cuerpo en alfabeto compl">
    <w:altName w:val="Arial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B749B" w14:textId="77777777" w:rsidR="00674A4B" w:rsidRDefault="00674A4B" w:rsidP="00DD47DF">
      <w:pPr>
        <w:spacing w:line="240" w:lineRule="auto"/>
      </w:pPr>
      <w:r>
        <w:separator/>
      </w:r>
    </w:p>
  </w:footnote>
  <w:footnote w:type="continuationSeparator" w:id="0">
    <w:p w14:paraId="72F5C8ED" w14:textId="77777777" w:rsidR="00674A4B" w:rsidRDefault="00674A4B" w:rsidP="00DD47D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576B2" w14:textId="2B52F4DD" w:rsidR="00DD47DF" w:rsidRDefault="002E53D2" w:rsidP="00EA5963">
    <w:pPr>
      <w:rPr>
        <w:color w:val="646464"/>
        <w:sz w:val="16"/>
      </w:rPr>
    </w:pPr>
    <w:r>
      <w:rPr>
        <w:noProof/>
      </w:rPr>
      <w:drawing>
        <wp:inline distT="0" distB="0" distL="0" distR="0" wp14:anchorId="336301C1" wp14:editId="784717EF">
          <wp:extent cx="979924" cy="278814"/>
          <wp:effectExtent l="0" t="0" r="0" b="6985"/>
          <wp:docPr id="1148605915" name="Picture 4988979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9924" cy="27881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color w:val="646464"/>
        <w:sz w:val="16"/>
      </w:rPr>
      <w:tab/>
    </w:r>
    <w:r>
      <w:rPr>
        <w:color w:val="646464"/>
        <w:sz w:val="16"/>
      </w:rPr>
      <w:tab/>
    </w:r>
    <w:r>
      <w:rPr>
        <w:color w:val="646464"/>
        <w:sz w:val="16"/>
      </w:rPr>
      <w:tab/>
    </w:r>
    <w:r>
      <w:rPr>
        <w:color w:val="646464"/>
        <w:sz w:val="16"/>
      </w:rPr>
      <w:tab/>
    </w:r>
    <w:r>
      <w:rPr>
        <w:color w:val="646464"/>
        <w:sz w:val="16"/>
      </w:rPr>
      <w:tab/>
    </w:r>
    <w:r>
      <w:rPr>
        <w:color w:val="646464"/>
        <w:sz w:val="16"/>
      </w:rPr>
      <w:tab/>
    </w:r>
    <w:r>
      <w:rPr>
        <w:color w:val="646464"/>
        <w:sz w:val="16"/>
      </w:rPr>
      <w:tab/>
    </w:r>
    <w:r>
      <w:rPr>
        <w:color w:val="646464"/>
        <w:sz w:val="16"/>
      </w:rPr>
      <w:tab/>
    </w:r>
    <w:r>
      <w:rPr>
        <w:color w:val="646464"/>
        <w:sz w:val="16"/>
      </w:rPr>
      <w:tab/>
    </w:r>
    <w:r>
      <w:rPr>
        <w:color w:val="646464"/>
        <w:sz w:val="16"/>
      </w:rPr>
      <w:tab/>
    </w:r>
    <w:r>
      <w:rPr>
        <w:color w:val="646464"/>
        <w:sz w:val="16"/>
      </w:rPr>
      <w:tab/>
    </w:r>
    <w:r>
      <w:rPr>
        <w:color w:val="646464"/>
        <w:sz w:val="16"/>
      </w:rPr>
      <w:tab/>
    </w:r>
    <w:r w:rsidR="00DD47DF" w:rsidRPr="005E3467">
      <w:rPr>
        <w:color w:val="646464"/>
        <w:sz w:val="16"/>
      </w:rPr>
      <w:t>Epigram · Plantilla controlada · FT-SW-</w:t>
    </w:r>
    <w:r w:rsidR="009E4D1F">
      <w:rPr>
        <w:color w:val="646464"/>
        <w:sz w:val="16"/>
      </w:rPr>
      <w:t>AD</w:t>
    </w:r>
    <w:r w:rsidR="00DD47DF">
      <w:rPr>
        <w:color w:val="646464"/>
        <w:sz w:val="16"/>
      </w:rPr>
      <w:t>-</w:t>
    </w:r>
    <w:r w:rsidR="00827EEC">
      <w:rPr>
        <w:color w:val="646464"/>
        <w:sz w:val="16"/>
      </w:rPr>
      <w:t>R</w:t>
    </w:r>
    <w:r w:rsidR="009E4D1F">
      <w:rPr>
        <w:color w:val="646464"/>
        <w:sz w:val="16"/>
      </w:rPr>
      <w:t>NF</w:t>
    </w:r>
    <w:r w:rsidR="00956D09">
      <w:rPr>
        <w:color w:val="646464"/>
        <w:sz w:val="16"/>
      </w:rPr>
      <w:t>-C6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2954AB4"/>
    <w:multiLevelType w:val="multilevel"/>
    <w:tmpl w:val="696A861E"/>
    <w:styleLink w:val="Listaactual1"/>
    <w:lvl w:ilvl="0">
      <w:start w:val="1"/>
      <w:numFmt w:val="decimal"/>
      <w:lvlText w:val="%1"/>
      <w:lvlJc w:val="left"/>
      <w:pPr>
        <w:ind w:left="480" w:hanging="480"/>
      </w:pPr>
    </w:lvl>
    <w:lvl w:ilvl="1">
      <w:start w:val="1"/>
      <w:numFmt w:val="decimal"/>
      <w:lvlText w:val="%1.%2"/>
      <w:lvlJc w:val="left"/>
      <w:pPr>
        <w:ind w:left="680" w:hanging="680"/>
      </w:pPr>
    </w:lvl>
    <w:lvl w:ilvl="2">
      <w:start w:val="1"/>
      <w:numFmt w:val="decimal"/>
      <w:lvlText w:val="%3."/>
      <w:lvlJc w:val="left"/>
      <w:pPr>
        <w:ind w:left="907" w:hanging="907"/>
      </w:pPr>
    </w:lvl>
    <w:lvl w:ilvl="3">
      <w:start w:val="1"/>
      <w:numFmt w:val="decimal"/>
      <w:lvlText w:val="%1.%2.%3.%4"/>
      <w:lvlJc w:val="left"/>
      <w:pPr>
        <w:ind w:left="1304" w:hanging="1304"/>
      </w:pPr>
    </w:lvl>
    <w:lvl w:ilvl="4">
      <w:start w:val="1"/>
      <w:numFmt w:val="decimal"/>
      <w:lvlText w:val="%1.%2.%3.%4.%5"/>
      <w:lvlJc w:val="left"/>
      <w:pPr>
        <w:ind w:left="1871" w:hanging="1871"/>
      </w:pPr>
    </w:lvl>
    <w:lvl w:ilvl="5">
      <w:start w:val="1"/>
      <w:numFmt w:val="decimal"/>
      <w:lvlText w:val="%1.%2.%3.%4.%5.%6"/>
      <w:lvlJc w:val="left"/>
      <w:pPr>
        <w:ind w:left="4450" w:hanging="1800"/>
      </w:pPr>
    </w:lvl>
    <w:lvl w:ilvl="6">
      <w:start w:val="1"/>
      <w:numFmt w:val="decimal"/>
      <w:lvlText w:val="%1.%2.%3.%4.%5.%6.%7"/>
      <w:lvlJc w:val="left"/>
      <w:pPr>
        <w:ind w:left="5340" w:hanging="2160"/>
      </w:pPr>
    </w:lvl>
    <w:lvl w:ilvl="7">
      <w:start w:val="1"/>
      <w:numFmt w:val="decimal"/>
      <w:lvlText w:val="%1.%2.%3.%4.%5.%6.%7.%8"/>
      <w:lvlJc w:val="left"/>
      <w:pPr>
        <w:ind w:left="6230" w:hanging="2520"/>
      </w:pPr>
    </w:lvl>
    <w:lvl w:ilvl="8">
      <w:start w:val="1"/>
      <w:numFmt w:val="decimal"/>
      <w:lvlText w:val="%1.%2.%3.%4.%5.%6.%7.%8.%9"/>
      <w:lvlJc w:val="left"/>
      <w:pPr>
        <w:ind w:left="7120" w:hanging="2880"/>
      </w:pPr>
    </w:lvl>
  </w:abstractNum>
  <w:abstractNum w:abstractNumId="10" w15:restartNumberingAfterBreak="0">
    <w:nsid w:val="0A465FB3"/>
    <w:multiLevelType w:val="multilevel"/>
    <w:tmpl w:val="7BD41BAA"/>
    <w:styleLink w:val="Listaactual19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3%2.1.%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11" w15:restartNumberingAfterBreak="0">
    <w:nsid w:val="1E9A1F4A"/>
    <w:multiLevelType w:val="multilevel"/>
    <w:tmpl w:val="72F80160"/>
    <w:styleLink w:val="Listaactual20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23DB3719"/>
    <w:multiLevelType w:val="multilevel"/>
    <w:tmpl w:val="9F46E9F4"/>
    <w:styleLink w:val="Listaactual16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23F116DB"/>
    <w:multiLevelType w:val="multilevel"/>
    <w:tmpl w:val="8CCCD57E"/>
    <w:styleLink w:val="Listaactual2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27F34CBF"/>
    <w:multiLevelType w:val="multilevel"/>
    <w:tmpl w:val="FC563A04"/>
    <w:styleLink w:val="Listaactual22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28404B1A"/>
    <w:multiLevelType w:val="multilevel"/>
    <w:tmpl w:val="3B78B592"/>
    <w:styleLink w:val="Listaactual28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21" w:hanging="102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29A00DCA"/>
    <w:multiLevelType w:val="multilevel"/>
    <w:tmpl w:val="30E085CE"/>
    <w:styleLink w:val="Listaactual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2.1.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17" w15:restartNumberingAfterBreak="0">
    <w:nsid w:val="2ACF0D98"/>
    <w:multiLevelType w:val="multilevel"/>
    <w:tmpl w:val="25323ED2"/>
    <w:styleLink w:val="Listaactual3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18" w15:restartNumberingAfterBreak="0">
    <w:nsid w:val="2B4125DA"/>
    <w:multiLevelType w:val="multilevel"/>
    <w:tmpl w:val="E26603B2"/>
    <w:styleLink w:val="Listaactual21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2CAC7508"/>
    <w:multiLevelType w:val="multilevel"/>
    <w:tmpl w:val="16E82794"/>
    <w:styleLink w:val="Listaactual5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2.1.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20" w15:restartNumberingAfterBreak="0">
    <w:nsid w:val="32C031CA"/>
    <w:multiLevelType w:val="multilevel"/>
    <w:tmpl w:val="30F49066"/>
    <w:styleLink w:val="Listaactual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21" w15:restartNumberingAfterBreak="0">
    <w:nsid w:val="3BEA4F83"/>
    <w:multiLevelType w:val="multilevel"/>
    <w:tmpl w:val="6D4EA6CA"/>
    <w:styleLink w:val="Listaactual1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3%2.1.%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22" w15:restartNumberingAfterBreak="0">
    <w:nsid w:val="3C804148"/>
    <w:multiLevelType w:val="multilevel"/>
    <w:tmpl w:val="2500DAAA"/>
    <w:styleLink w:val="Listaactual9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3%2.1.%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23" w15:restartNumberingAfterBreak="0">
    <w:nsid w:val="40182527"/>
    <w:multiLevelType w:val="multilevel"/>
    <w:tmpl w:val="C526F0BE"/>
    <w:styleLink w:val="Listaactual17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 w15:restartNumberingAfterBreak="0">
    <w:nsid w:val="45A62D06"/>
    <w:multiLevelType w:val="multilevel"/>
    <w:tmpl w:val="06380EB6"/>
    <w:styleLink w:val="Listaactual1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3%2.1.%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25" w15:restartNumberingAfterBreak="0">
    <w:nsid w:val="45C43DDA"/>
    <w:multiLevelType w:val="multilevel"/>
    <w:tmpl w:val="5DAC2D6E"/>
    <w:styleLink w:val="Listaactual13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3%2.1.%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26" w15:restartNumberingAfterBreak="0">
    <w:nsid w:val="4BAA04D9"/>
    <w:multiLevelType w:val="multilevel"/>
    <w:tmpl w:val="30E085CE"/>
    <w:styleLink w:val="Listaactual7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2.1.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27" w15:restartNumberingAfterBreak="0">
    <w:nsid w:val="4D1F561F"/>
    <w:multiLevelType w:val="multilevel"/>
    <w:tmpl w:val="C6343856"/>
    <w:styleLink w:val="Listaactual25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8" w15:restartNumberingAfterBreak="0">
    <w:nsid w:val="50564308"/>
    <w:multiLevelType w:val="multilevel"/>
    <w:tmpl w:val="EE003512"/>
    <w:styleLink w:val="Listaactual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2.1.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29" w15:restartNumberingAfterBreak="0">
    <w:nsid w:val="56D858F8"/>
    <w:multiLevelType w:val="multilevel"/>
    <w:tmpl w:val="A6E41EB8"/>
    <w:styleLink w:val="Listaactual18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0" w15:restartNumberingAfterBreak="0">
    <w:nsid w:val="57174F26"/>
    <w:multiLevelType w:val="multilevel"/>
    <w:tmpl w:val="FBA47DD0"/>
    <w:styleLink w:val="Listaactual26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57906804"/>
    <w:multiLevelType w:val="multilevel"/>
    <w:tmpl w:val="3BF45E72"/>
    <w:styleLink w:val="Listaactual11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3%1.%2.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32" w15:restartNumberingAfterBreak="0">
    <w:nsid w:val="60A01B6D"/>
    <w:multiLevelType w:val="multilevel"/>
    <w:tmpl w:val="1B98F1FA"/>
    <w:styleLink w:val="Listaactual1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3%2.1.%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33" w15:restartNumberingAfterBreak="0">
    <w:nsid w:val="613A3190"/>
    <w:multiLevelType w:val="multilevel"/>
    <w:tmpl w:val="DA5459E6"/>
    <w:lvl w:ilvl="0">
      <w:start w:val="1"/>
      <w:numFmt w:val="decimal"/>
      <w:pStyle w:val="Ttulo1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pStyle w:val="Ttulo2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ind w:left="851" w:hanging="851"/>
      </w:pPr>
      <w:rPr>
        <w:rFonts w:asciiTheme="minorHAnsi" w:hAnsiTheme="minorHAnsi" w:hint="default"/>
        <w:b w:val="0"/>
        <w:i w:val="0"/>
        <w:sz w:val="32"/>
      </w:rPr>
    </w:lvl>
    <w:lvl w:ilvl="3">
      <w:start w:val="1"/>
      <w:numFmt w:val="decimal"/>
      <w:pStyle w:val="Ttulo4"/>
      <w:lvlText w:val="%1.%2.%3.%4."/>
      <w:lvlJc w:val="left"/>
      <w:pPr>
        <w:ind w:left="1021" w:hanging="1021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4" w15:restartNumberingAfterBreak="0">
    <w:nsid w:val="617A5ADC"/>
    <w:multiLevelType w:val="multilevel"/>
    <w:tmpl w:val="A46AEFCC"/>
    <w:styleLink w:val="Listaactual27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64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5" w15:restartNumberingAfterBreak="0">
    <w:nsid w:val="66257914"/>
    <w:multiLevelType w:val="multilevel"/>
    <w:tmpl w:val="F0FEE18A"/>
    <w:styleLink w:val="Listaactual1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6" w15:restartNumberingAfterBreak="0">
    <w:nsid w:val="6FF13DEA"/>
    <w:multiLevelType w:val="multilevel"/>
    <w:tmpl w:val="9E6AC6DA"/>
    <w:styleLink w:val="Listaactual23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7" w15:restartNumberingAfterBreak="0">
    <w:nsid w:val="71D19E83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pStyle w:val="Ttulo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38" w15:restartNumberingAfterBreak="0">
    <w:nsid w:val="78DF4BAD"/>
    <w:multiLevelType w:val="multilevel"/>
    <w:tmpl w:val="84844C9E"/>
    <w:styleLink w:val="Listaactual8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2.1.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num w:numId="1" w16cid:durableId="1205487619">
    <w:abstractNumId w:val="1"/>
  </w:num>
  <w:num w:numId="2" w16cid:durableId="1251622641">
    <w:abstractNumId w:val="2"/>
  </w:num>
  <w:num w:numId="3" w16cid:durableId="1814180758">
    <w:abstractNumId w:val="4"/>
  </w:num>
  <w:num w:numId="4" w16cid:durableId="1861551170">
    <w:abstractNumId w:val="5"/>
  </w:num>
  <w:num w:numId="5" w16cid:durableId="417484196">
    <w:abstractNumId w:val="0"/>
  </w:num>
  <w:num w:numId="6" w16cid:durableId="609166783">
    <w:abstractNumId w:val="8"/>
  </w:num>
  <w:num w:numId="7" w16cid:durableId="626162946">
    <w:abstractNumId w:val="7"/>
  </w:num>
  <w:num w:numId="8" w16cid:durableId="680549341">
    <w:abstractNumId w:val="3"/>
  </w:num>
  <w:num w:numId="9" w16cid:durableId="995917702">
    <w:abstractNumId w:val="6"/>
  </w:num>
  <w:num w:numId="10" w16cid:durableId="675038656">
    <w:abstractNumId w:val="37"/>
  </w:num>
  <w:num w:numId="11" w16cid:durableId="754745316">
    <w:abstractNumId w:val="33"/>
  </w:num>
  <w:num w:numId="12" w16cid:durableId="580531861">
    <w:abstractNumId w:val="9"/>
  </w:num>
  <w:num w:numId="13" w16cid:durableId="1124690673">
    <w:abstractNumId w:val="20"/>
  </w:num>
  <w:num w:numId="14" w16cid:durableId="1959800859">
    <w:abstractNumId w:val="17"/>
  </w:num>
  <w:num w:numId="15" w16cid:durableId="1077940420">
    <w:abstractNumId w:val="28"/>
  </w:num>
  <w:num w:numId="16" w16cid:durableId="1629163731">
    <w:abstractNumId w:val="19"/>
  </w:num>
  <w:num w:numId="17" w16cid:durableId="334768511">
    <w:abstractNumId w:val="16"/>
  </w:num>
  <w:num w:numId="18" w16cid:durableId="829247913">
    <w:abstractNumId w:val="26"/>
  </w:num>
  <w:num w:numId="19" w16cid:durableId="435634985">
    <w:abstractNumId w:val="38"/>
  </w:num>
  <w:num w:numId="20" w16cid:durableId="1263949243">
    <w:abstractNumId w:val="22"/>
  </w:num>
  <w:num w:numId="21" w16cid:durableId="814644100">
    <w:abstractNumId w:val="21"/>
  </w:num>
  <w:num w:numId="22" w16cid:durableId="1561743219">
    <w:abstractNumId w:val="31"/>
  </w:num>
  <w:num w:numId="23" w16cid:durableId="869025350">
    <w:abstractNumId w:val="24"/>
  </w:num>
  <w:num w:numId="24" w16cid:durableId="803233408">
    <w:abstractNumId w:val="25"/>
  </w:num>
  <w:num w:numId="25" w16cid:durableId="346566305">
    <w:abstractNumId w:val="32"/>
  </w:num>
  <w:num w:numId="26" w16cid:durableId="210462263">
    <w:abstractNumId w:val="35"/>
  </w:num>
  <w:num w:numId="27" w16cid:durableId="374162494">
    <w:abstractNumId w:val="12"/>
  </w:num>
  <w:num w:numId="28" w16cid:durableId="1216699638">
    <w:abstractNumId w:val="23"/>
  </w:num>
  <w:num w:numId="29" w16cid:durableId="29455579">
    <w:abstractNumId w:val="29"/>
  </w:num>
  <w:num w:numId="30" w16cid:durableId="1251694342">
    <w:abstractNumId w:val="10"/>
  </w:num>
  <w:num w:numId="31" w16cid:durableId="1149905043">
    <w:abstractNumId w:val="11"/>
  </w:num>
  <w:num w:numId="32" w16cid:durableId="1349260719">
    <w:abstractNumId w:val="18"/>
  </w:num>
  <w:num w:numId="33" w16cid:durableId="399326101">
    <w:abstractNumId w:val="14"/>
  </w:num>
  <w:num w:numId="34" w16cid:durableId="2009474756">
    <w:abstractNumId w:val="36"/>
  </w:num>
  <w:num w:numId="35" w16cid:durableId="1444811539">
    <w:abstractNumId w:val="13"/>
  </w:num>
  <w:num w:numId="36" w16cid:durableId="115563210">
    <w:abstractNumId w:val="27"/>
  </w:num>
  <w:num w:numId="37" w16cid:durableId="1111315029">
    <w:abstractNumId w:val="30"/>
  </w:num>
  <w:num w:numId="38" w16cid:durableId="1214000727">
    <w:abstractNumId w:val="34"/>
  </w:num>
  <w:num w:numId="39" w16cid:durableId="200173550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linkStyles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046F6"/>
    <w:rsid w:val="000278A1"/>
    <w:rsid w:val="00034616"/>
    <w:rsid w:val="00036378"/>
    <w:rsid w:val="0006063C"/>
    <w:rsid w:val="00062338"/>
    <w:rsid w:val="00066A93"/>
    <w:rsid w:val="00071150"/>
    <w:rsid w:val="00073778"/>
    <w:rsid w:val="00076FFC"/>
    <w:rsid w:val="00077A47"/>
    <w:rsid w:val="00092C6C"/>
    <w:rsid w:val="000A6DBF"/>
    <w:rsid w:val="000D1576"/>
    <w:rsid w:val="000D63D4"/>
    <w:rsid w:val="000F47F4"/>
    <w:rsid w:val="0013362C"/>
    <w:rsid w:val="0013386E"/>
    <w:rsid w:val="00135DAD"/>
    <w:rsid w:val="0015074B"/>
    <w:rsid w:val="00181415"/>
    <w:rsid w:val="0019084C"/>
    <w:rsid w:val="0019338B"/>
    <w:rsid w:val="00194CB6"/>
    <w:rsid w:val="001D7317"/>
    <w:rsid w:val="001E1E8A"/>
    <w:rsid w:val="001E30CD"/>
    <w:rsid w:val="001E3C5E"/>
    <w:rsid w:val="001F4598"/>
    <w:rsid w:val="001F5E54"/>
    <w:rsid w:val="00227BB3"/>
    <w:rsid w:val="00235ABA"/>
    <w:rsid w:val="00242184"/>
    <w:rsid w:val="00262D95"/>
    <w:rsid w:val="0026488C"/>
    <w:rsid w:val="002737D7"/>
    <w:rsid w:val="0029495F"/>
    <w:rsid w:val="0029639D"/>
    <w:rsid w:val="0029679B"/>
    <w:rsid w:val="002B3AF9"/>
    <w:rsid w:val="002B65AC"/>
    <w:rsid w:val="002C355F"/>
    <w:rsid w:val="002E53D2"/>
    <w:rsid w:val="002E6EB3"/>
    <w:rsid w:val="002F68BE"/>
    <w:rsid w:val="00301554"/>
    <w:rsid w:val="00326F90"/>
    <w:rsid w:val="00332D78"/>
    <w:rsid w:val="003529F6"/>
    <w:rsid w:val="0037433A"/>
    <w:rsid w:val="003941FA"/>
    <w:rsid w:val="003B325C"/>
    <w:rsid w:val="003D3164"/>
    <w:rsid w:val="003E28E2"/>
    <w:rsid w:val="00414631"/>
    <w:rsid w:val="004336A3"/>
    <w:rsid w:val="0045139F"/>
    <w:rsid w:val="004524D4"/>
    <w:rsid w:val="00455A58"/>
    <w:rsid w:val="004639F6"/>
    <w:rsid w:val="00463A0F"/>
    <w:rsid w:val="004718B6"/>
    <w:rsid w:val="004F5340"/>
    <w:rsid w:val="0051074E"/>
    <w:rsid w:val="005449CD"/>
    <w:rsid w:val="00556EC1"/>
    <w:rsid w:val="005726F9"/>
    <w:rsid w:val="005B7723"/>
    <w:rsid w:val="005D36B5"/>
    <w:rsid w:val="00601EE8"/>
    <w:rsid w:val="0060284D"/>
    <w:rsid w:val="00605503"/>
    <w:rsid w:val="00613948"/>
    <w:rsid w:val="00645592"/>
    <w:rsid w:val="00647CE7"/>
    <w:rsid w:val="00674A4B"/>
    <w:rsid w:val="006B2DD9"/>
    <w:rsid w:val="006B7F2D"/>
    <w:rsid w:val="006B7F2E"/>
    <w:rsid w:val="006C2EA5"/>
    <w:rsid w:val="006D2A87"/>
    <w:rsid w:val="007063BA"/>
    <w:rsid w:val="00730AAB"/>
    <w:rsid w:val="00747226"/>
    <w:rsid w:val="00765F6F"/>
    <w:rsid w:val="00770917"/>
    <w:rsid w:val="00771835"/>
    <w:rsid w:val="007837A2"/>
    <w:rsid w:val="00783EC2"/>
    <w:rsid w:val="007A1BE7"/>
    <w:rsid w:val="00816790"/>
    <w:rsid w:val="00816E9C"/>
    <w:rsid w:val="00827EEC"/>
    <w:rsid w:val="0083159F"/>
    <w:rsid w:val="008322B2"/>
    <w:rsid w:val="00833C6C"/>
    <w:rsid w:val="00840B8F"/>
    <w:rsid w:val="00877795"/>
    <w:rsid w:val="00886642"/>
    <w:rsid w:val="00891507"/>
    <w:rsid w:val="008943FE"/>
    <w:rsid w:val="00894428"/>
    <w:rsid w:val="008B5E97"/>
    <w:rsid w:val="00904D29"/>
    <w:rsid w:val="00940BC2"/>
    <w:rsid w:val="009545DD"/>
    <w:rsid w:val="00956D09"/>
    <w:rsid w:val="00960799"/>
    <w:rsid w:val="009631CC"/>
    <w:rsid w:val="00983897"/>
    <w:rsid w:val="009A7D9C"/>
    <w:rsid w:val="009B0A12"/>
    <w:rsid w:val="009C45AF"/>
    <w:rsid w:val="009E4D1F"/>
    <w:rsid w:val="009F3992"/>
    <w:rsid w:val="00A3753A"/>
    <w:rsid w:val="00A439A2"/>
    <w:rsid w:val="00A86EB3"/>
    <w:rsid w:val="00AA1D8D"/>
    <w:rsid w:val="00AE2C36"/>
    <w:rsid w:val="00B016B8"/>
    <w:rsid w:val="00B17431"/>
    <w:rsid w:val="00B33E02"/>
    <w:rsid w:val="00B409DA"/>
    <w:rsid w:val="00B41173"/>
    <w:rsid w:val="00B47730"/>
    <w:rsid w:val="00B52185"/>
    <w:rsid w:val="00BA6E8A"/>
    <w:rsid w:val="00BB714A"/>
    <w:rsid w:val="00BC01D8"/>
    <w:rsid w:val="00C01A8A"/>
    <w:rsid w:val="00C54FBD"/>
    <w:rsid w:val="00C64D5B"/>
    <w:rsid w:val="00C732DF"/>
    <w:rsid w:val="00C81422"/>
    <w:rsid w:val="00C92BB1"/>
    <w:rsid w:val="00CA6CBC"/>
    <w:rsid w:val="00CB0664"/>
    <w:rsid w:val="00CD4F08"/>
    <w:rsid w:val="00D2452C"/>
    <w:rsid w:val="00D47B93"/>
    <w:rsid w:val="00D656D4"/>
    <w:rsid w:val="00D72F60"/>
    <w:rsid w:val="00D739AD"/>
    <w:rsid w:val="00D942F4"/>
    <w:rsid w:val="00DA40E7"/>
    <w:rsid w:val="00DC7707"/>
    <w:rsid w:val="00DD47DF"/>
    <w:rsid w:val="00DD69A6"/>
    <w:rsid w:val="00E00228"/>
    <w:rsid w:val="00E111EE"/>
    <w:rsid w:val="00E15A69"/>
    <w:rsid w:val="00E1615C"/>
    <w:rsid w:val="00E22905"/>
    <w:rsid w:val="00E37017"/>
    <w:rsid w:val="00E41EE9"/>
    <w:rsid w:val="00E41F0D"/>
    <w:rsid w:val="00E45854"/>
    <w:rsid w:val="00E75AAA"/>
    <w:rsid w:val="00E769EE"/>
    <w:rsid w:val="00EA5963"/>
    <w:rsid w:val="00EB7E50"/>
    <w:rsid w:val="00EC173F"/>
    <w:rsid w:val="00EE78A1"/>
    <w:rsid w:val="00EE7BA8"/>
    <w:rsid w:val="00F22D89"/>
    <w:rsid w:val="00F661FC"/>
    <w:rsid w:val="00F70A83"/>
    <w:rsid w:val="00FA4C36"/>
    <w:rsid w:val="00FC693F"/>
    <w:rsid w:val="00FF16CB"/>
    <w:rsid w:val="01BB1156"/>
    <w:rsid w:val="065825CA"/>
    <w:rsid w:val="095F66DB"/>
    <w:rsid w:val="0ADAA1C1"/>
    <w:rsid w:val="0B4BD41B"/>
    <w:rsid w:val="0D16662B"/>
    <w:rsid w:val="0F8C4B09"/>
    <w:rsid w:val="1020EB7C"/>
    <w:rsid w:val="131BB06F"/>
    <w:rsid w:val="15A56B37"/>
    <w:rsid w:val="188C027D"/>
    <w:rsid w:val="1D3F36C7"/>
    <w:rsid w:val="20D3AC62"/>
    <w:rsid w:val="22720A18"/>
    <w:rsid w:val="23C19998"/>
    <w:rsid w:val="25CC3469"/>
    <w:rsid w:val="285A2567"/>
    <w:rsid w:val="2EB86960"/>
    <w:rsid w:val="30476045"/>
    <w:rsid w:val="37B5B96A"/>
    <w:rsid w:val="38698BA1"/>
    <w:rsid w:val="392B2CBF"/>
    <w:rsid w:val="40EDA5F0"/>
    <w:rsid w:val="4A6160B6"/>
    <w:rsid w:val="4B0339EE"/>
    <w:rsid w:val="503CD945"/>
    <w:rsid w:val="51F4A7EC"/>
    <w:rsid w:val="591EC2DF"/>
    <w:rsid w:val="5FC9F369"/>
    <w:rsid w:val="618F9A33"/>
    <w:rsid w:val="63127565"/>
    <w:rsid w:val="63411578"/>
    <w:rsid w:val="66EE0E32"/>
    <w:rsid w:val="68DBA31A"/>
    <w:rsid w:val="68FEC72D"/>
    <w:rsid w:val="6AF57D4F"/>
    <w:rsid w:val="6B42986B"/>
    <w:rsid w:val="6ED83C5B"/>
    <w:rsid w:val="7190094F"/>
    <w:rsid w:val="75F156F3"/>
    <w:rsid w:val="78CD48F9"/>
    <w:rsid w:val="7C277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4B4D13"/>
  <w14:defaultImageDpi w14:val="300"/>
  <w15:docId w15:val="{BADEE519-F32E-4148-ACD6-69A799C5D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6378"/>
    <w:pPr>
      <w:spacing w:before="120" w:after="0" w:line="278" w:lineRule="auto"/>
    </w:pPr>
    <w:rPr>
      <w:rFonts w:eastAsia="Montserrat" w:cs="Montserrat"/>
      <w:sz w:val="24"/>
      <w:szCs w:val="24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036378"/>
    <w:pPr>
      <w:numPr>
        <w:numId w:val="11"/>
      </w:numPr>
      <w:spacing w:before="480"/>
      <w:contextualSpacing/>
      <w:outlineLvl w:val="0"/>
    </w:pPr>
    <w:rPr>
      <w:rFonts w:eastAsiaTheme="minorEastAsia" w:cstheme="minorBidi"/>
      <w:b/>
      <w:bCs/>
      <w:color w:val="E4004B"/>
      <w:sz w:val="48"/>
      <w:szCs w:val="48"/>
    </w:rPr>
  </w:style>
  <w:style w:type="paragraph" w:styleId="Ttulo2">
    <w:name w:val="heading 2"/>
    <w:basedOn w:val="Ttulo3"/>
    <w:next w:val="Normal"/>
    <w:link w:val="Ttulo2Car"/>
    <w:uiPriority w:val="9"/>
    <w:unhideWhenUsed/>
    <w:qFormat/>
    <w:rsid w:val="00036378"/>
    <w:pPr>
      <w:numPr>
        <w:ilvl w:val="1"/>
      </w:numPr>
      <w:outlineLvl w:val="1"/>
    </w:pPr>
    <w:rPr>
      <w:color w:val="E4004B"/>
      <w:sz w:val="36"/>
      <w:szCs w:val="36"/>
    </w:rPr>
  </w:style>
  <w:style w:type="paragraph" w:styleId="Ttulo3">
    <w:name w:val="heading 3"/>
    <w:basedOn w:val="Prrafodelista"/>
    <w:next w:val="Normal"/>
    <w:link w:val="Ttulo3Car"/>
    <w:uiPriority w:val="9"/>
    <w:unhideWhenUsed/>
    <w:qFormat/>
    <w:rsid w:val="00036378"/>
    <w:pPr>
      <w:numPr>
        <w:ilvl w:val="2"/>
        <w:numId w:val="11"/>
      </w:numPr>
      <w:spacing w:before="240"/>
      <w:outlineLvl w:val="2"/>
    </w:pPr>
    <w:rPr>
      <w:rFonts w:eastAsiaTheme="minorEastAsia" w:cstheme="minorBidi"/>
      <w:sz w:val="32"/>
      <w:szCs w:val="32"/>
    </w:rPr>
  </w:style>
  <w:style w:type="paragraph" w:styleId="Ttulo4">
    <w:name w:val="heading 4"/>
    <w:basedOn w:val="Ttulo5"/>
    <w:next w:val="Normal"/>
    <w:link w:val="Ttulo4Car"/>
    <w:uiPriority w:val="9"/>
    <w:unhideWhenUsed/>
    <w:qFormat/>
    <w:rsid w:val="00036378"/>
    <w:pPr>
      <w:numPr>
        <w:ilvl w:val="3"/>
      </w:numPr>
      <w:spacing w:before="200"/>
      <w:outlineLvl w:val="3"/>
    </w:pPr>
    <w:rPr>
      <w:rFonts w:cs="Arial (Cuerpo en alfabeto compl"/>
      <w:b w:val="0"/>
      <w:color w:val="000000" w:themeColor="text1"/>
      <w:sz w:val="28"/>
    </w:rPr>
  </w:style>
  <w:style w:type="paragraph" w:styleId="Ttulo5">
    <w:name w:val="heading 5"/>
    <w:basedOn w:val="Ttulo1"/>
    <w:next w:val="Normal"/>
    <w:link w:val="Ttulo5Car"/>
    <w:uiPriority w:val="9"/>
    <w:unhideWhenUsed/>
    <w:qFormat/>
    <w:rsid w:val="00036378"/>
    <w:pPr>
      <w:numPr>
        <w:ilvl w:val="4"/>
      </w:numPr>
      <w:outlineLvl w:val="4"/>
    </w:pPr>
    <w:rPr>
      <w:bCs w:val="0"/>
      <w:color w:val="auto"/>
      <w:sz w:val="24"/>
      <w:szCs w:val="32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036378"/>
    <w:pPr>
      <w:numPr>
        <w:ilvl w:val="5"/>
        <w:numId w:val="11"/>
      </w:numPr>
      <w:outlineLvl w:val="5"/>
    </w:pPr>
    <w:rPr>
      <w:rFonts w:eastAsiaTheme="minorEastAsia" w:cstheme="minorBidi"/>
      <w:b/>
      <w:bCs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036378"/>
    <w:pPr>
      <w:keepNext/>
      <w:keepLines/>
      <w:numPr>
        <w:ilvl w:val="6"/>
        <w:numId w:val="11"/>
      </w:numPr>
      <w:spacing w:before="40"/>
      <w:outlineLvl w:val="6"/>
    </w:pPr>
    <w:rPr>
      <w:rFonts w:asciiTheme="majorHAnsi" w:eastAsiaTheme="majorEastAsia" w:hAnsiTheme="majorHAnsi" w:cstheme="majorBidi"/>
      <w:iCs/>
      <w:color w:val="000000" w:themeColor="text1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036378"/>
    <w:pPr>
      <w:keepNext/>
      <w:keepLines/>
      <w:numPr>
        <w:ilvl w:val="7"/>
        <w:numId w:val="11"/>
      </w:numPr>
      <w:spacing w:before="40"/>
      <w:outlineLvl w:val="7"/>
    </w:pPr>
    <w:rPr>
      <w:rFonts w:asciiTheme="majorHAnsi" w:eastAsiaTheme="majorEastAsia" w:hAnsiTheme="majorHAnsi" w:cstheme="majorBidi"/>
      <w:color w:val="272727"/>
      <w:sz w:val="21"/>
      <w:szCs w:val="21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036378"/>
    <w:pPr>
      <w:keepNext/>
      <w:keepLines/>
      <w:numPr>
        <w:ilvl w:val="8"/>
        <w:numId w:val="1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  <w:rsid w:val="00036378"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  <w:rsid w:val="00036378"/>
  </w:style>
  <w:style w:type="paragraph" w:styleId="Encabezado">
    <w:name w:val="header"/>
    <w:basedOn w:val="Normal"/>
    <w:link w:val="EncabezadoCar"/>
    <w:uiPriority w:val="99"/>
    <w:unhideWhenUsed/>
    <w:rsid w:val="00036378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36378"/>
    <w:rPr>
      <w:rFonts w:eastAsia="Montserrat" w:cs="Montserrat"/>
      <w:sz w:val="24"/>
      <w:szCs w:val="24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036378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36378"/>
    <w:rPr>
      <w:rFonts w:eastAsia="Montserrat" w:cs="Montserrat"/>
      <w:sz w:val="24"/>
      <w:szCs w:val="24"/>
      <w:lang w:val="es-ES"/>
    </w:rPr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link w:val="Ttulo1"/>
    <w:uiPriority w:val="9"/>
    <w:rsid w:val="00036378"/>
    <w:rPr>
      <w:b/>
      <w:bCs/>
      <w:color w:val="E4004B"/>
      <w:sz w:val="48"/>
      <w:szCs w:val="48"/>
      <w:lang w:val="es-ES"/>
    </w:rPr>
  </w:style>
  <w:style w:type="character" w:customStyle="1" w:styleId="Ttulo2Car">
    <w:name w:val="Título 2 Car"/>
    <w:link w:val="Ttulo2"/>
    <w:uiPriority w:val="9"/>
    <w:rsid w:val="00036378"/>
    <w:rPr>
      <w:color w:val="E4004B"/>
      <w:sz w:val="36"/>
      <w:szCs w:val="36"/>
      <w:lang w:val="es-ES"/>
    </w:rPr>
  </w:style>
  <w:style w:type="character" w:customStyle="1" w:styleId="Ttulo3Car">
    <w:name w:val="Título 3 Car"/>
    <w:link w:val="Ttulo3"/>
    <w:uiPriority w:val="9"/>
    <w:rsid w:val="00036378"/>
    <w:rPr>
      <w:sz w:val="32"/>
      <w:szCs w:val="32"/>
      <w:lang w:val="es-ES"/>
    </w:rPr>
  </w:style>
  <w:style w:type="paragraph" w:styleId="Ttulo">
    <w:name w:val="Title"/>
    <w:basedOn w:val="Prrafodelista"/>
    <w:next w:val="Normal"/>
    <w:link w:val="TtuloCar"/>
    <w:uiPriority w:val="10"/>
    <w:qFormat/>
    <w:rsid w:val="00036378"/>
    <w:pPr>
      <w:numPr>
        <w:ilvl w:val="2"/>
        <w:numId w:val="10"/>
      </w:numPr>
    </w:pPr>
    <w:rPr>
      <w:rFonts w:eastAsiaTheme="minorEastAsia" w:cstheme="minorBidi"/>
      <w:b/>
      <w:bCs/>
      <w:color w:val="E4004B"/>
      <w:sz w:val="36"/>
      <w:szCs w:val="36"/>
    </w:rPr>
  </w:style>
  <w:style w:type="character" w:customStyle="1" w:styleId="TtuloCar">
    <w:name w:val="Título Car"/>
    <w:link w:val="Ttulo"/>
    <w:uiPriority w:val="10"/>
    <w:rsid w:val="00036378"/>
    <w:rPr>
      <w:b/>
      <w:bCs/>
      <w:color w:val="E4004B"/>
      <w:sz w:val="36"/>
      <w:szCs w:val="36"/>
      <w:lang w:val="es-ES"/>
    </w:rPr>
  </w:style>
  <w:style w:type="paragraph" w:styleId="Subttulo">
    <w:name w:val="Subtitle"/>
    <w:basedOn w:val="Ttulo6"/>
    <w:next w:val="Normal"/>
    <w:link w:val="SubttuloCar"/>
    <w:uiPriority w:val="11"/>
    <w:qFormat/>
    <w:rsid w:val="00036378"/>
  </w:style>
  <w:style w:type="character" w:customStyle="1" w:styleId="SubttuloCar">
    <w:name w:val="Subtítulo Car"/>
    <w:link w:val="Subttulo"/>
    <w:uiPriority w:val="11"/>
    <w:rsid w:val="00036378"/>
    <w:rPr>
      <w:b/>
      <w:bCs/>
      <w:sz w:val="24"/>
      <w:szCs w:val="24"/>
      <w:lang w:val="es-ES"/>
    </w:rPr>
  </w:style>
  <w:style w:type="paragraph" w:styleId="Prrafodelista">
    <w:name w:val="List Paragraph"/>
    <w:basedOn w:val="Normal"/>
    <w:link w:val="PrrafodelistaCar"/>
    <w:uiPriority w:val="34"/>
    <w:qFormat/>
    <w:rsid w:val="00036378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6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9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4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7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8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2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036378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36378"/>
    <w:rPr>
      <w:rFonts w:eastAsia="Montserrat" w:cs="Montserrat"/>
      <w:i/>
      <w:iCs/>
      <w:color w:val="404040" w:themeColor="text1" w:themeTint="BF"/>
      <w:sz w:val="24"/>
      <w:szCs w:val="24"/>
      <w:lang w:val="es-ES"/>
    </w:rPr>
  </w:style>
  <w:style w:type="character" w:customStyle="1" w:styleId="Ttulo4Car">
    <w:name w:val="Título 4 Car"/>
    <w:basedOn w:val="Fuentedeprrafopredeter"/>
    <w:link w:val="Ttulo4"/>
    <w:uiPriority w:val="9"/>
    <w:rsid w:val="00036378"/>
    <w:rPr>
      <w:rFonts w:cs="Arial (Cuerpo en alfabeto compl"/>
      <w:color w:val="000000" w:themeColor="text1"/>
      <w:sz w:val="28"/>
      <w:szCs w:val="32"/>
      <w:lang w:val="es-ES"/>
    </w:rPr>
  </w:style>
  <w:style w:type="character" w:customStyle="1" w:styleId="Ttulo5Car">
    <w:name w:val="Título 5 Car"/>
    <w:link w:val="Ttulo5"/>
    <w:uiPriority w:val="9"/>
    <w:rsid w:val="00036378"/>
    <w:rPr>
      <w:b/>
      <w:sz w:val="24"/>
      <w:szCs w:val="32"/>
      <w:lang w:val="es-ES"/>
    </w:rPr>
  </w:style>
  <w:style w:type="character" w:customStyle="1" w:styleId="Ttulo6Car">
    <w:name w:val="Título 6 Car"/>
    <w:link w:val="Ttulo6"/>
    <w:uiPriority w:val="9"/>
    <w:rsid w:val="00036378"/>
    <w:rPr>
      <w:b/>
      <w:bCs/>
      <w:sz w:val="24"/>
      <w:szCs w:val="24"/>
      <w:lang w:val="es-ES"/>
    </w:rPr>
  </w:style>
  <w:style w:type="character" w:customStyle="1" w:styleId="Ttulo7Car">
    <w:name w:val="Título 7 Car"/>
    <w:basedOn w:val="Fuentedeprrafopredeter"/>
    <w:link w:val="Ttulo7"/>
    <w:uiPriority w:val="9"/>
    <w:rsid w:val="00036378"/>
    <w:rPr>
      <w:rFonts w:asciiTheme="majorHAnsi" w:eastAsiaTheme="majorEastAsia" w:hAnsiTheme="majorHAnsi" w:cstheme="majorBidi"/>
      <w:iCs/>
      <w:color w:val="000000" w:themeColor="text1"/>
      <w:sz w:val="24"/>
      <w:szCs w:val="24"/>
      <w:lang w:val="es-ES"/>
    </w:rPr>
  </w:style>
  <w:style w:type="character" w:customStyle="1" w:styleId="Ttulo8Car">
    <w:name w:val="Título 8 Car"/>
    <w:basedOn w:val="Fuentedeprrafopredeter"/>
    <w:link w:val="Ttulo8"/>
    <w:uiPriority w:val="9"/>
    <w:rsid w:val="00036378"/>
    <w:rPr>
      <w:rFonts w:asciiTheme="majorHAnsi" w:eastAsiaTheme="majorEastAsia" w:hAnsiTheme="majorHAnsi" w:cstheme="majorBidi"/>
      <w:color w:val="272727"/>
      <w:sz w:val="21"/>
      <w:szCs w:val="21"/>
      <w:lang w:val="es-ES"/>
    </w:rPr>
  </w:style>
  <w:style w:type="character" w:customStyle="1" w:styleId="Ttulo9Car">
    <w:name w:val="Título 9 Car"/>
    <w:basedOn w:val="Fuentedeprrafopredeter"/>
    <w:link w:val="Ttulo9"/>
    <w:uiPriority w:val="9"/>
    <w:rsid w:val="00036378"/>
    <w:rPr>
      <w:rFonts w:asciiTheme="majorHAnsi" w:eastAsiaTheme="majorEastAsia" w:hAnsiTheme="majorHAnsi" w:cstheme="majorBidi"/>
      <w:i/>
      <w:iCs/>
      <w:color w:val="272727"/>
      <w:sz w:val="21"/>
      <w:szCs w:val="21"/>
      <w:lang w:val="es-ES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uerte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3637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36378"/>
    <w:rPr>
      <w:rFonts w:eastAsia="Montserrat" w:cs="Montserrat"/>
      <w:i/>
      <w:iCs/>
      <w:color w:val="4F81BD" w:themeColor="accent1"/>
      <w:sz w:val="24"/>
      <w:szCs w:val="24"/>
      <w:lang w:val="es-ES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unhideWhenUsed/>
    <w:qFormat/>
    <w:rsid w:val="00036378"/>
    <w:pPr>
      <w:keepNext/>
      <w:keepLines/>
      <w:numPr>
        <w:numId w:val="0"/>
      </w:numPr>
      <w:spacing w:before="240" w:line="259" w:lineRule="auto"/>
      <w:contextualSpacing w:val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es-ES"/>
    </w:rPr>
  </w:style>
  <w:style w:type="table" w:styleId="Tablaconcuadrcula">
    <w:name w:val="Table Grid"/>
    <w:basedOn w:val="Tablanormal"/>
    <w:uiPriority w:val="59"/>
    <w:rsid w:val="00036378"/>
    <w:pPr>
      <w:spacing w:after="0" w:line="240" w:lineRule="auto"/>
    </w:pPr>
    <w:rPr>
      <w:rFonts w:eastAsia="Montserrat"/>
      <w:sz w:val="24"/>
      <w:szCs w:val="24"/>
      <w:lang w:val="es-E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Revisin">
    <w:name w:val="Revision"/>
    <w:hidden/>
    <w:uiPriority w:val="99"/>
    <w:semiHidden/>
    <w:rsid w:val="00092C6C"/>
    <w:pPr>
      <w:spacing w:after="0" w:line="240" w:lineRule="auto"/>
    </w:pPr>
    <w:rPr>
      <w:rFonts w:ascii="Arial" w:hAnsi="Arial"/>
      <w:sz w:val="19"/>
      <w:lang w:val="es-CO"/>
    </w:rPr>
  </w:style>
  <w:style w:type="paragraph" w:customStyle="1" w:styleId="Titulodocumento">
    <w:name w:val="Titulo documento"/>
    <w:basedOn w:val="Normal"/>
    <w:link w:val="TitulodocumentoChar"/>
    <w:uiPriority w:val="1"/>
    <w:qFormat/>
    <w:rsid w:val="00036378"/>
    <w:pPr>
      <w:spacing w:after="240"/>
    </w:pPr>
    <w:rPr>
      <w:b/>
      <w:bCs/>
      <w:sz w:val="72"/>
      <w:szCs w:val="72"/>
    </w:rPr>
  </w:style>
  <w:style w:type="character" w:customStyle="1" w:styleId="TitulodocumentoChar">
    <w:name w:val="Titulo documento Char"/>
    <w:basedOn w:val="Fuentedeprrafopredeter"/>
    <w:link w:val="Titulodocumento"/>
    <w:uiPriority w:val="1"/>
    <w:rsid w:val="00036378"/>
    <w:rPr>
      <w:rFonts w:eastAsia="Montserrat" w:cs="Montserrat"/>
      <w:b/>
      <w:bCs/>
      <w:sz w:val="72"/>
      <w:szCs w:val="72"/>
      <w:lang w:val="es-ES"/>
    </w:rPr>
  </w:style>
  <w:style w:type="paragraph" w:customStyle="1" w:styleId="toc10">
    <w:name w:val="toc 10"/>
    <w:basedOn w:val="Normal"/>
    <w:next w:val="Normal"/>
    <w:uiPriority w:val="39"/>
    <w:unhideWhenUsed/>
    <w:rsid w:val="00036378"/>
    <w:pPr>
      <w:tabs>
        <w:tab w:val="left" w:pos="567"/>
        <w:tab w:val="right" w:leader="dot" w:pos="9736"/>
      </w:tabs>
      <w:spacing w:after="100"/>
      <w:ind w:left="220"/>
    </w:pPr>
    <w:rPr>
      <w:noProof/>
    </w:rPr>
  </w:style>
  <w:style w:type="paragraph" w:customStyle="1" w:styleId="Pregunta">
    <w:name w:val="Pregunta"/>
    <w:basedOn w:val="Normal"/>
    <w:link w:val="PreguntaCar"/>
    <w:qFormat/>
    <w:rsid w:val="00036378"/>
    <w:rPr>
      <w:b/>
    </w:rPr>
  </w:style>
  <w:style w:type="character" w:customStyle="1" w:styleId="PreguntaCar">
    <w:name w:val="Pregunta Car"/>
    <w:basedOn w:val="SubttuloCar"/>
    <w:link w:val="Pregunta"/>
    <w:rsid w:val="00036378"/>
    <w:rPr>
      <w:rFonts w:eastAsia="Montserrat" w:cs="Montserrat"/>
      <w:b/>
      <w:bCs w:val="0"/>
      <w:sz w:val="24"/>
      <w:szCs w:val="24"/>
      <w:lang w:val="es-ES"/>
    </w:rPr>
  </w:style>
  <w:style w:type="numbering" w:customStyle="1" w:styleId="Listaactual1">
    <w:name w:val="Lista actual1"/>
    <w:uiPriority w:val="99"/>
    <w:rsid w:val="00036378"/>
    <w:pPr>
      <w:numPr>
        <w:numId w:val="12"/>
      </w:numPr>
    </w:pPr>
  </w:style>
  <w:style w:type="numbering" w:customStyle="1" w:styleId="Listaactual2">
    <w:name w:val="Lista actual2"/>
    <w:uiPriority w:val="99"/>
    <w:rsid w:val="00036378"/>
    <w:pPr>
      <w:numPr>
        <w:numId w:val="13"/>
      </w:numPr>
    </w:pPr>
  </w:style>
  <w:style w:type="numbering" w:customStyle="1" w:styleId="Listaactual3">
    <w:name w:val="Lista actual3"/>
    <w:uiPriority w:val="99"/>
    <w:rsid w:val="00036378"/>
    <w:pPr>
      <w:numPr>
        <w:numId w:val="14"/>
      </w:numPr>
    </w:pPr>
  </w:style>
  <w:style w:type="numbering" w:customStyle="1" w:styleId="Listaactual4">
    <w:name w:val="Lista actual4"/>
    <w:uiPriority w:val="99"/>
    <w:rsid w:val="00036378"/>
    <w:pPr>
      <w:numPr>
        <w:numId w:val="15"/>
      </w:numPr>
    </w:pPr>
  </w:style>
  <w:style w:type="numbering" w:customStyle="1" w:styleId="Listaactual5">
    <w:name w:val="Lista actual5"/>
    <w:uiPriority w:val="99"/>
    <w:rsid w:val="00036378"/>
    <w:pPr>
      <w:numPr>
        <w:numId w:val="16"/>
      </w:numPr>
    </w:pPr>
  </w:style>
  <w:style w:type="numbering" w:customStyle="1" w:styleId="Listaactual6">
    <w:name w:val="Lista actual6"/>
    <w:uiPriority w:val="99"/>
    <w:rsid w:val="00036378"/>
    <w:pPr>
      <w:numPr>
        <w:numId w:val="17"/>
      </w:numPr>
    </w:pPr>
  </w:style>
  <w:style w:type="numbering" w:customStyle="1" w:styleId="Listaactual7">
    <w:name w:val="Lista actual7"/>
    <w:uiPriority w:val="99"/>
    <w:rsid w:val="00036378"/>
    <w:pPr>
      <w:numPr>
        <w:numId w:val="18"/>
      </w:numPr>
    </w:pPr>
  </w:style>
  <w:style w:type="numbering" w:customStyle="1" w:styleId="Listaactual8">
    <w:name w:val="Lista actual8"/>
    <w:uiPriority w:val="99"/>
    <w:rsid w:val="00036378"/>
    <w:pPr>
      <w:numPr>
        <w:numId w:val="19"/>
      </w:numPr>
    </w:pPr>
  </w:style>
  <w:style w:type="numbering" w:customStyle="1" w:styleId="Listaactual9">
    <w:name w:val="Lista actual9"/>
    <w:uiPriority w:val="99"/>
    <w:rsid w:val="00036378"/>
    <w:pPr>
      <w:numPr>
        <w:numId w:val="20"/>
      </w:numPr>
    </w:pPr>
  </w:style>
  <w:style w:type="numbering" w:customStyle="1" w:styleId="Listaactual10">
    <w:name w:val="Lista actual10"/>
    <w:uiPriority w:val="99"/>
    <w:rsid w:val="00036378"/>
    <w:pPr>
      <w:numPr>
        <w:numId w:val="21"/>
      </w:numPr>
    </w:pPr>
  </w:style>
  <w:style w:type="numbering" w:customStyle="1" w:styleId="Listaactual11">
    <w:name w:val="Lista actual11"/>
    <w:uiPriority w:val="99"/>
    <w:rsid w:val="00036378"/>
    <w:pPr>
      <w:numPr>
        <w:numId w:val="22"/>
      </w:numPr>
    </w:pPr>
  </w:style>
  <w:style w:type="numbering" w:customStyle="1" w:styleId="Listaactual12">
    <w:name w:val="Lista actual12"/>
    <w:uiPriority w:val="99"/>
    <w:rsid w:val="00036378"/>
    <w:pPr>
      <w:numPr>
        <w:numId w:val="23"/>
      </w:numPr>
    </w:pPr>
  </w:style>
  <w:style w:type="numbering" w:customStyle="1" w:styleId="Listaactual13">
    <w:name w:val="Lista actual13"/>
    <w:uiPriority w:val="99"/>
    <w:rsid w:val="00036378"/>
    <w:pPr>
      <w:numPr>
        <w:numId w:val="24"/>
      </w:numPr>
    </w:pPr>
  </w:style>
  <w:style w:type="numbering" w:customStyle="1" w:styleId="Listaactual14">
    <w:name w:val="Lista actual14"/>
    <w:uiPriority w:val="99"/>
    <w:rsid w:val="00036378"/>
    <w:pPr>
      <w:numPr>
        <w:numId w:val="25"/>
      </w:numPr>
    </w:pPr>
  </w:style>
  <w:style w:type="numbering" w:customStyle="1" w:styleId="Listaactual15">
    <w:name w:val="Lista actual15"/>
    <w:uiPriority w:val="99"/>
    <w:rsid w:val="00036378"/>
    <w:pPr>
      <w:numPr>
        <w:numId w:val="26"/>
      </w:numPr>
    </w:pPr>
  </w:style>
  <w:style w:type="numbering" w:customStyle="1" w:styleId="Listaactual16">
    <w:name w:val="Lista actual16"/>
    <w:uiPriority w:val="99"/>
    <w:rsid w:val="00036378"/>
    <w:pPr>
      <w:numPr>
        <w:numId w:val="27"/>
      </w:numPr>
    </w:pPr>
  </w:style>
  <w:style w:type="numbering" w:customStyle="1" w:styleId="Listaactual17">
    <w:name w:val="Lista actual17"/>
    <w:uiPriority w:val="99"/>
    <w:rsid w:val="00036378"/>
    <w:pPr>
      <w:numPr>
        <w:numId w:val="28"/>
      </w:numPr>
    </w:pPr>
  </w:style>
  <w:style w:type="numbering" w:customStyle="1" w:styleId="Listaactual18">
    <w:name w:val="Lista actual18"/>
    <w:uiPriority w:val="99"/>
    <w:rsid w:val="00036378"/>
    <w:pPr>
      <w:numPr>
        <w:numId w:val="29"/>
      </w:numPr>
    </w:pPr>
  </w:style>
  <w:style w:type="numbering" w:customStyle="1" w:styleId="Listaactual19">
    <w:name w:val="Lista actual19"/>
    <w:uiPriority w:val="99"/>
    <w:rsid w:val="00036378"/>
    <w:pPr>
      <w:numPr>
        <w:numId w:val="30"/>
      </w:numPr>
    </w:pPr>
  </w:style>
  <w:style w:type="numbering" w:customStyle="1" w:styleId="Listaactual20">
    <w:name w:val="Lista actual20"/>
    <w:uiPriority w:val="99"/>
    <w:rsid w:val="00036378"/>
    <w:pPr>
      <w:numPr>
        <w:numId w:val="31"/>
      </w:numPr>
    </w:pPr>
  </w:style>
  <w:style w:type="numbering" w:customStyle="1" w:styleId="Listaactual21">
    <w:name w:val="Lista actual21"/>
    <w:uiPriority w:val="99"/>
    <w:rsid w:val="00036378"/>
    <w:pPr>
      <w:numPr>
        <w:numId w:val="32"/>
      </w:numPr>
    </w:pPr>
  </w:style>
  <w:style w:type="numbering" w:customStyle="1" w:styleId="Listaactual22">
    <w:name w:val="Lista actual22"/>
    <w:uiPriority w:val="99"/>
    <w:rsid w:val="00036378"/>
    <w:pPr>
      <w:numPr>
        <w:numId w:val="33"/>
      </w:numPr>
    </w:pPr>
  </w:style>
  <w:style w:type="numbering" w:customStyle="1" w:styleId="Listaactual23">
    <w:name w:val="Lista actual23"/>
    <w:uiPriority w:val="99"/>
    <w:rsid w:val="00036378"/>
    <w:pPr>
      <w:numPr>
        <w:numId w:val="34"/>
      </w:numPr>
    </w:pPr>
  </w:style>
  <w:style w:type="numbering" w:customStyle="1" w:styleId="Listaactual24">
    <w:name w:val="Lista actual24"/>
    <w:uiPriority w:val="99"/>
    <w:rsid w:val="00036378"/>
    <w:pPr>
      <w:numPr>
        <w:numId w:val="35"/>
      </w:numPr>
    </w:pPr>
  </w:style>
  <w:style w:type="numbering" w:customStyle="1" w:styleId="Listaactual25">
    <w:name w:val="Lista actual25"/>
    <w:uiPriority w:val="99"/>
    <w:rsid w:val="00036378"/>
    <w:pPr>
      <w:numPr>
        <w:numId w:val="36"/>
      </w:numPr>
    </w:pPr>
  </w:style>
  <w:style w:type="numbering" w:customStyle="1" w:styleId="Listaactual26">
    <w:name w:val="Lista actual26"/>
    <w:uiPriority w:val="99"/>
    <w:rsid w:val="00036378"/>
    <w:pPr>
      <w:numPr>
        <w:numId w:val="37"/>
      </w:numPr>
    </w:pPr>
  </w:style>
  <w:style w:type="numbering" w:customStyle="1" w:styleId="Listaactual27">
    <w:name w:val="Lista actual27"/>
    <w:uiPriority w:val="99"/>
    <w:rsid w:val="00036378"/>
    <w:pPr>
      <w:numPr>
        <w:numId w:val="38"/>
      </w:numPr>
    </w:pPr>
  </w:style>
  <w:style w:type="numbering" w:customStyle="1" w:styleId="Listaactual28">
    <w:name w:val="Lista actual28"/>
    <w:uiPriority w:val="99"/>
    <w:rsid w:val="00036378"/>
    <w:pPr>
      <w:numPr>
        <w:numId w:val="39"/>
      </w:numPr>
    </w:pPr>
  </w:style>
  <w:style w:type="paragraph" w:styleId="TDC1">
    <w:name w:val="toc 1"/>
    <w:basedOn w:val="Normal"/>
    <w:next w:val="Normal"/>
    <w:uiPriority w:val="39"/>
    <w:unhideWhenUsed/>
    <w:rsid w:val="00036378"/>
    <w:pPr>
      <w:tabs>
        <w:tab w:val="left" w:pos="567"/>
        <w:tab w:val="right" w:leader="dot" w:pos="9736"/>
      </w:tabs>
      <w:spacing w:after="100"/>
      <w:ind w:left="220"/>
    </w:pPr>
    <w:rPr>
      <w:noProof/>
    </w:rPr>
  </w:style>
  <w:style w:type="paragraph" w:styleId="TDC2">
    <w:name w:val="toc 2"/>
    <w:basedOn w:val="Normal"/>
    <w:next w:val="Normal"/>
    <w:uiPriority w:val="39"/>
    <w:unhideWhenUsed/>
    <w:rsid w:val="00036378"/>
    <w:pPr>
      <w:tabs>
        <w:tab w:val="left" w:pos="880"/>
        <w:tab w:val="right" w:leader="dot" w:pos="9736"/>
      </w:tabs>
      <w:spacing w:after="100"/>
      <w:ind w:left="426"/>
    </w:pPr>
    <w:rPr>
      <w:noProof/>
    </w:rPr>
  </w:style>
  <w:style w:type="paragraph" w:styleId="TDC3">
    <w:name w:val="toc 3"/>
    <w:basedOn w:val="Normal"/>
    <w:next w:val="Normal"/>
    <w:autoRedefine/>
    <w:uiPriority w:val="39"/>
    <w:unhideWhenUsed/>
    <w:rsid w:val="00036378"/>
    <w:pPr>
      <w:spacing w:after="100"/>
      <w:ind w:left="480"/>
    </w:pPr>
  </w:style>
  <w:style w:type="paragraph" w:styleId="TDC4">
    <w:name w:val="toc 4"/>
    <w:basedOn w:val="Normal"/>
    <w:next w:val="Normal"/>
    <w:uiPriority w:val="39"/>
    <w:unhideWhenUsed/>
    <w:rsid w:val="00036378"/>
    <w:pPr>
      <w:spacing w:after="100"/>
      <w:ind w:left="907"/>
    </w:pPr>
  </w:style>
  <w:style w:type="paragraph" w:styleId="TDC5">
    <w:name w:val="toc 5"/>
    <w:basedOn w:val="Normal"/>
    <w:next w:val="Normal"/>
    <w:uiPriority w:val="39"/>
    <w:unhideWhenUsed/>
    <w:rsid w:val="00036378"/>
    <w:pPr>
      <w:spacing w:after="100"/>
      <w:ind w:left="880"/>
    </w:pPr>
  </w:style>
  <w:style w:type="paragraph" w:styleId="TDC6">
    <w:name w:val="toc 6"/>
    <w:basedOn w:val="Normal"/>
    <w:next w:val="Normal"/>
    <w:uiPriority w:val="39"/>
    <w:unhideWhenUsed/>
    <w:rsid w:val="00036378"/>
    <w:pPr>
      <w:spacing w:after="100"/>
      <w:ind w:left="1100"/>
    </w:pPr>
  </w:style>
  <w:style w:type="paragraph" w:styleId="TDC7">
    <w:name w:val="toc 7"/>
    <w:basedOn w:val="Normal"/>
    <w:next w:val="Normal"/>
    <w:uiPriority w:val="39"/>
    <w:unhideWhenUsed/>
    <w:rsid w:val="00036378"/>
    <w:pPr>
      <w:spacing w:after="100"/>
      <w:ind w:left="1320"/>
    </w:pPr>
  </w:style>
  <w:style w:type="paragraph" w:styleId="TDC8">
    <w:name w:val="toc 8"/>
    <w:basedOn w:val="Normal"/>
    <w:next w:val="Normal"/>
    <w:uiPriority w:val="39"/>
    <w:unhideWhenUsed/>
    <w:rsid w:val="00036378"/>
    <w:pPr>
      <w:spacing w:after="100"/>
      <w:ind w:left="1540"/>
    </w:pPr>
  </w:style>
  <w:style w:type="paragraph" w:styleId="TDC9">
    <w:name w:val="toc 9"/>
    <w:basedOn w:val="Normal"/>
    <w:next w:val="Normal"/>
    <w:uiPriority w:val="39"/>
    <w:unhideWhenUsed/>
    <w:rsid w:val="00036378"/>
    <w:pPr>
      <w:spacing w:after="100"/>
      <w:ind w:left="1760"/>
    </w:pPr>
  </w:style>
  <w:style w:type="paragraph" w:styleId="Textonotapie">
    <w:name w:val="footnote text"/>
    <w:basedOn w:val="Normal"/>
    <w:link w:val="TextonotapieCar"/>
    <w:uiPriority w:val="99"/>
    <w:semiHidden/>
    <w:unhideWhenUsed/>
    <w:rsid w:val="00036378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36378"/>
    <w:rPr>
      <w:rFonts w:eastAsia="Montserrat" w:cs="Montserrat"/>
      <w:sz w:val="20"/>
      <w:szCs w:val="20"/>
      <w:lang w:val="es-ES"/>
    </w:rPr>
  </w:style>
  <w:style w:type="character" w:styleId="Nmerodepgina">
    <w:name w:val="page number"/>
    <w:basedOn w:val="Fuentedeprrafopredeter"/>
    <w:uiPriority w:val="99"/>
    <w:semiHidden/>
    <w:unhideWhenUsed/>
    <w:rsid w:val="00036378"/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036378"/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036378"/>
    <w:rPr>
      <w:rFonts w:eastAsia="Montserrat" w:cs="Montserrat"/>
      <w:sz w:val="20"/>
      <w:szCs w:val="20"/>
      <w:lang w:val="es-ES"/>
    </w:rPr>
  </w:style>
  <w:style w:type="character" w:styleId="Hipervnculo">
    <w:name w:val="Hyperlink"/>
    <w:basedOn w:val="Fuentedeprrafopredeter"/>
    <w:uiPriority w:val="99"/>
    <w:unhideWhenUsed/>
    <w:rsid w:val="00036378"/>
    <w:rPr>
      <w:color w:val="0000FF" w:themeColor="hyperlink"/>
      <w:u w:val="single"/>
    </w:rPr>
  </w:style>
  <w:style w:type="character" w:customStyle="1" w:styleId="PrrafodelistaCar">
    <w:name w:val="Párrafo de lista Car"/>
    <w:link w:val="Prrafodelista"/>
    <w:uiPriority w:val="34"/>
    <w:locked/>
    <w:rsid w:val="00036378"/>
    <w:rPr>
      <w:rFonts w:eastAsia="Montserrat" w:cs="Montserrat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4FFB49C9750C745B4D16EB5B1DEAFB4" ma:contentTypeVersion="14" ma:contentTypeDescription="Crear nuevo documento." ma:contentTypeScope="" ma:versionID="86127f7f445a2b8bc6cbb9a6fd9d2f0f">
  <xsd:schema xmlns:xsd="http://www.w3.org/2001/XMLSchema" xmlns:xs="http://www.w3.org/2001/XMLSchema" xmlns:p="http://schemas.microsoft.com/office/2006/metadata/properties" xmlns:ns2="a182b01a-8df0-404e-8128-7ec41abd708e" xmlns:ns3="0ca39bbb-ac12-41d8-aea4-8a4a22d90cb8" targetNamespace="http://schemas.microsoft.com/office/2006/metadata/properties" ma:root="true" ma:fieldsID="90e9bdb3c7fe31a97bb571341001e582" ns2:_="" ns3:_="">
    <xsd:import namespace="a182b01a-8df0-404e-8128-7ec41abd708e"/>
    <xsd:import namespace="0ca39bbb-ac12-41d8-aea4-8a4a22d90c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2b01a-8df0-404e-8128-7ec41abd70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5691666b-d3b2-4b10-828f-5e7f34bfbc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a39bbb-ac12-41d8-aea4-8a4a22d90cb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601d1166-1487-470c-9ccd-f339e640a6a6}" ma:internalName="TaxCatchAll" ma:showField="CatchAllData" ma:web="0ca39bbb-ac12-41d8-aea4-8a4a22d90c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82b01a-8df0-404e-8128-7ec41abd708e">
      <Terms xmlns="http://schemas.microsoft.com/office/infopath/2007/PartnerControls"/>
    </lcf76f155ced4ddcb4097134ff3c332f>
    <TaxCatchAll xmlns="0ca39bbb-ac12-41d8-aea4-8a4a22d90cb8" xsi:nil="true"/>
  </documentManagement>
</p:properties>
</file>

<file path=customXml/itemProps1.xml><?xml version="1.0" encoding="utf-8"?>
<ds:datastoreItem xmlns:ds="http://schemas.openxmlformats.org/officeDocument/2006/customXml" ds:itemID="{20D8B8C6-2720-4BE2-BA7D-55DEA83F93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03AED5-130F-4B97-A554-63A6E5DA87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82b01a-8df0-404e-8128-7ec41abd708e"/>
    <ds:schemaRef ds:uri="0ca39bbb-ac12-41d8-aea4-8a4a22d90c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C699D1-B202-4F11-9D76-B5B429013EC1}">
  <ds:schemaRefs>
    <ds:schemaRef ds:uri="http://schemas.microsoft.com/office/2006/metadata/properties"/>
    <ds:schemaRef ds:uri="http://schemas.microsoft.com/office/infopath/2007/PartnerControls"/>
    <ds:schemaRef ds:uri="a182b01a-8df0-404e-8128-7ec41abd708e"/>
    <ds:schemaRef ds:uri="0ca39bbb-ac12-41d8-aea4-8a4a22d90c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568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3686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</dc:creator>
  <cp:keywords/>
  <cp:lastModifiedBy>Lola Verde</cp:lastModifiedBy>
  <cp:revision>27</cp:revision>
  <dcterms:created xsi:type="dcterms:W3CDTF">2013-12-23T23:15:00Z</dcterms:created>
  <dcterms:modified xsi:type="dcterms:W3CDTF">2026-06-03T13:06:00Z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0x01010014FFB49C9750C745B4D16EB5B1DEAFB4</vt:lpwstr>
  </property>
  <property fmtid="{D5CDD505-2E9C-101B-9397-08002B2CF9AE}" pid="3" name="MediaServiceImageTags">
    <vt:lpwstr/>
  </property>
</Properties>
</file>